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715DC" w14:textId="31A248D5" w:rsidR="006138A6" w:rsidRPr="006138A6" w:rsidRDefault="006138A6" w:rsidP="006138A6">
      <w:pPr>
        <w:tabs>
          <w:tab w:val="left" w:pos="1985"/>
        </w:tabs>
        <w:rPr>
          <w:rFonts w:asciiTheme="minorHAnsi" w:eastAsiaTheme="minorEastAsia" w:hAnsiTheme="minorHAnsi" w:cstheme="minorHAnsi"/>
          <w:b/>
          <w:sz w:val="24"/>
          <w:szCs w:val="24"/>
        </w:rPr>
      </w:pPr>
      <w:bookmarkStart w:id="0" w:name="Title"/>
      <w:bookmarkStart w:id="1" w:name="DocumentFor"/>
      <w:bookmarkStart w:id="2" w:name="_Toc193024528"/>
      <w:bookmarkEnd w:id="0"/>
      <w:bookmarkEnd w:id="1"/>
      <w:r w:rsidRPr="006138A6">
        <w:rPr>
          <w:rFonts w:asciiTheme="minorHAnsi" w:eastAsiaTheme="minorEastAsia" w:hAnsiTheme="minorHAnsi" w:cstheme="minorHAnsi"/>
          <w:b/>
          <w:sz w:val="24"/>
          <w:szCs w:val="24"/>
        </w:rPr>
        <w:t>3GPP TSG-RAN WG4 Meeting # 101-e</w:t>
      </w:r>
      <w:r w:rsidRPr="006138A6">
        <w:rPr>
          <w:rFonts w:asciiTheme="minorHAnsi" w:eastAsiaTheme="minorEastAsia" w:hAnsiTheme="minorHAnsi" w:cstheme="minorHAnsi"/>
          <w:b/>
          <w:sz w:val="24"/>
          <w:szCs w:val="24"/>
        </w:rPr>
        <w:tab/>
        <w:t xml:space="preserve">                                    </w:t>
      </w:r>
      <w:r>
        <w:rPr>
          <w:rFonts w:asciiTheme="minorHAnsi" w:eastAsiaTheme="minorEastAsia" w:hAnsiTheme="minorHAnsi" w:cstheme="minorHAnsi"/>
          <w:b/>
          <w:sz w:val="24"/>
          <w:szCs w:val="24"/>
        </w:rPr>
        <w:t xml:space="preserve">                                                      </w:t>
      </w:r>
      <w:r w:rsidRPr="006138A6">
        <w:rPr>
          <w:rFonts w:asciiTheme="minorHAnsi" w:eastAsiaTheme="minorEastAsia" w:hAnsiTheme="minorHAnsi" w:cstheme="minorHAnsi"/>
          <w:b/>
          <w:sz w:val="24"/>
          <w:szCs w:val="24"/>
        </w:rPr>
        <w:t xml:space="preserve"> R4-21</w:t>
      </w:r>
      <w:r w:rsidR="009617EF">
        <w:rPr>
          <w:rFonts w:asciiTheme="minorHAnsi" w:eastAsiaTheme="minorEastAsia" w:hAnsiTheme="minorHAnsi" w:cstheme="minorHAnsi"/>
          <w:b/>
          <w:sz w:val="24"/>
          <w:szCs w:val="24"/>
        </w:rPr>
        <w:t>18018</w:t>
      </w:r>
    </w:p>
    <w:p w14:paraId="79AE8198" w14:textId="77777777" w:rsidR="006138A6" w:rsidRPr="00BD30CF" w:rsidRDefault="006138A6" w:rsidP="006138A6">
      <w:pPr>
        <w:tabs>
          <w:tab w:val="left" w:pos="1985"/>
        </w:tabs>
        <w:rPr>
          <w:rFonts w:asciiTheme="minorHAnsi" w:eastAsiaTheme="minorEastAsia" w:hAnsiTheme="minorHAnsi" w:cstheme="minorHAnsi"/>
          <w:b/>
          <w:sz w:val="24"/>
          <w:szCs w:val="24"/>
        </w:rPr>
      </w:pPr>
      <w:r w:rsidRPr="006138A6">
        <w:rPr>
          <w:rFonts w:asciiTheme="minorHAnsi" w:eastAsiaTheme="minorEastAsia" w:hAnsiTheme="minorHAnsi" w:cstheme="minorHAnsi"/>
          <w:b/>
          <w:sz w:val="24"/>
          <w:szCs w:val="24"/>
        </w:rPr>
        <w:t xml:space="preserve">Electronic Meeting, </w:t>
      </w:r>
      <w:r w:rsidRPr="00BD30CF">
        <w:rPr>
          <w:rFonts w:asciiTheme="minorHAnsi" w:eastAsiaTheme="minorEastAsia" w:hAnsiTheme="minorHAnsi" w:cstheme="minorHAnsi"/>
          <w:b/>
          <w:sz w:val="24"/>
          <w:szCs w:val="24"/>
        </w:rPr>
        <w:t>November 1-12, 2021</w:t>
      </w:r>
    </w:p>
    <w:p w14:paraId="0133FF23" w14:textId="189D5872" w:rsidR="0037119B" w:rsidRPr="00F62A5E" w:rsidRDefault="0037119B" w:rsidP="00F62A5E">
      <w:pPr>
        <w:tabs>
          <w:tab w:val="left" w:pos="1985"/>
        </w:tabs>
        <w:rPr>
          <w:rFonts w:eastAsiaTheme="minorEastAsia"/>
          <w:b/>
          <w:szCs w:val="24"/>
        </w:rPr>
      </w:pPr>
      <w:r w:rsidRPr="007842DF">
        <w:rPr>
          <w:rFonts w:asciiTheme="minorHAnsi" w:hAnsiTheme="minorHAnsi" w:cstheme="minorHAnsi"/>
          <w:b/>
          <w:sz w:val="24"/>
        </w:rPr>
        <w:t>Title:</w:t>
      </w:r>
      <w:r w:rsidRPr="007842DF">
        <w:rPr>
          <w:rFonts w:asciiTheme="minorHAnsi" w:hAnsiTheme="minorHAnsi" w:cstheme="minorHAnsi"/>
          <w:sz w:val="24"/>
        </w:rPr>
        <w:t xml:space="preserve"> </w:t>
      </w:r>
      <w:r w:rsidRPr="007842DF">
        <w:rPr>
          <w:rFonts w:asciiTheme="minorHAnsi" w:hAnsiTheme="minorHAnsi" w:cstheme="minorHAnsi"/>
          <w:sz w:val="24"/>
        </w:rPr>
        <w:tab/>
      </w:r>
      <w:r w:rsidR="0034035B" w:rsidRPr="00F62A5E">
        <w:rPr>
          <w:rFonts w:asciiTheme="minorHAnsi" w:eastAsiaTheme="minorEastAsia" w:hAnsiTheme="minorHAnsi" w:cstheme="minorHAnsi"/>
          <w:b/>
          <w:sz w:val="24"/>
          <w:szCs w:val="24"/>
        </w:rPr>
        <w:t>Discussion on latency reduction for</w:t>
      </w:r>
      <w:r w:rsidR="0080603C" w:rsidRPr="00F62A5E">
        <w:rPr>
          <w:rFonts w:asciiTheme="minorHAnsi" w:eastAsiaTheme="minorEastAsia" w:hAnsiTheme="minorHAnsi" w:cstheme="minorHAnsi"/>
          <w:b/>
          <w:sz w:val="24"/>
          <w:szCs w:val="24"/>
        </w:rPr>
        <w:t xml:space="preserve"> NR p</w:t>
      </w:r>
      <w:r w:rsidR="00B20373" w:rsidRPr="00F62A5E">
        <w:rPr>
          <w:rFonts w:asciiTheme="minorHAnsi" w:eastAsiaTheme="minorEastAsia" w:hAnsiTheme="minorHAnsi" w:cstheme="minorHAnsi"/>
          <w:b/>
          <w:sz w:val="24"/>
          <w:szCs w:val="24"/>
        </w:rPr>
        <w:t>ositioning enhancement</w:t>
      </w:r>
    </w:p>
    <w:p w14:paraId="42CF830F" w14:textId="57D542DA" w:rsidR="0037119B" w:rsidRPr="007A74D5" w:rsidRDefault="0037119B" w:rsidP="00F62A5E">
      <w:pPr>
        <w:tabs>
          <w:tab w:val="left" w:pos="1985"/>
        </w:tabs>
        <w:rPr>
          <w:rFonts w:asciiTheme="minorHAnsi" w:eastAsiaTheme="minorEastAsia" w:hAnsiTheme="minorHAnsi" w:cstheme="minorHAnsi"/>
          <w:b/>
          <w:sz w:val="24"/>
          <w:szCs w:val="24"/>
        </w:rPr>
      </w:pPr>
      <w:r w:rsidRPr="00F62A5E">
        <w:rPr>
          <w:rFonts w:asciiTheme="minorHAnsi" w:eastAsiaTheme="minorEastAsia" w:hAnsiTheme="minorHAnsi" w:cstheme="minorHAnsi"/>
          <w:b/>
          <w:sz w:val="24"/>
          <w:szCs w:val="24"/>
        </w:rPr>
        <w:t xml:space="preserve">Source: </w:t>
      </w:r>
      <w:r w:rsidRPr="00F62A5E">
        <w:rPr>
          <w:rFonts w:asciiTheme="minorHAnsi" w:eastAsiaTheme="minorEastAsia" w:hAnsiTheme="minorHAnsi" w:cstheme="minorHAnsi"/>
          <w:b/>
          <w:sz w:val="24"/>
          <w:szCs w:val="24"/>
        </w:rPr>
        <w:tab/>
      </w:r>
      <w:r w:rsidR="00717748" w:rsidRPr="007A74D5">
        <w:rPr>
          <w:rFonts w:asciiTheme="minorHAnsi" w:eastAsiaTheme="minorEastAsia" w:hAnsiTheme="minorHAnsi" w:cstheme="minorHAnsi"/>
          <w:b/>
          <w:sz w:val="24"/>
          <w:szCs w:val="24"/>
        </w:rPr>
        <w:t>Intel</w:t>
      </w:r>
      <w:r w:rsidR="005528D7" w:rsidRPr="007A74D5">
        <w:rPr>
          <w:rFonts w:asciiTheme="minorHAnsi" w:eastAsiaTheme="minorEastAsia" w:hAnsiTheme="minorHAnsi" w:cstheme="minorHAnsi"/>
          <w:b/>
          <w:sz w:val="24"/>
          <w:szCs w:val="24"/>
        </w:rPr>
        <w:t xml:space="preserve"> Corporation</w:t>
      </w:r>
    </w:p>
    <w:p w14:paraId="2DE3A9C6" w14:textId="3AE7C5C1" w:rsidR="0037119B" w:rsidRPr="00F62A5E" w:rsidRDefault="0037119B" w:rsidP="004F2CB8">
      <w:pPr>
        <w:tabs>
          <w:tab w:val="left" w:pos="1985"/>
        </w:tabs>
        <w:rPr>
          <w:rFonts w:eastAsiaTheme="minorEastAsia"/>
          <w:b/>
          <w:szCs w:val="24"/>
        </w:rPr>
      </w:pPr>
      <w:r w:rsidRPr="00F62A5E">
        <w:rPr>
          <w:rFonts w:asciiTheme="minorHAnsi" w:eastAsiaTheme="minorEastAsia" w:hAnsiTheme="minorHAnsi" w:cstheme="minorHAnsi"/>
          <w:b/>
          <w:sz w:val="24"/>
          <w:szCs w:val="24"/>
        </w:rPr>
        <w:t>Agenda item:</w:t>
      </w:r>
      <w:r w:rsidRPr="00F62A5E">
        <w:rPr>
          <w:rFonts w:asciiTheme="minorHAnsi" w:eastAsiaTheme="minorEastAsia" w:hAnsiTheme="minorHAnsi" w:cstheme="minorHAnsi"/>
          <w:b/>
          <w:sz w:val="24"/>
          <w:szCs w:val="24"/>
        </w:rPr>
        <w:tab/>
      </w:r>
      <w:r w:rsidR="00B80236" w:rsidRPr="00F62A5E">
        <w:rPr>
          <w:rFonts w:asciiTheme="minorHAnsi" w:eastAsiaTheme="minorEastAsia" w:hAnsiTheme="minorHAnsi" w:cstheme="minorHAnsi"/>
          <w:b/>
          <w:sz w:val="24"/>
          <w:szCs w:val="24"/>
        </w:rPr>
        <w:t>8</w:t>
      </w:r>
      <w:r w:rsidR="00F10AFE" w:rsidRPr="00F62A5E">
        <w:rPr>
          <w:rFonts w:asciiTheme="minorHAnsi" w:eastAsiaTheme="minorEastAsia" w:hAnsiTheme="minorHAnsi" w:cstheme="minorHAnsi"/>
          <w:b/>
          <w:sz w:val="24"/>
          <w:szCs w:val="24"/>
        </w:rPr>
        <w:t>.</w:t>
      </w:r>
      <w:r w:rsidR="00B20373" w:rsidRPr="00F62A5E">
        <w:rPr>
          <w:rFonts w:asciiTheme="minorHAnsi" w:eastAsiaTheme="minorEastAsia" w:hAnsiTheme="minorHAnsi" w:cstheme="minorHAnsi"/>
          <w:b/>
          <w:sz w:val="24"/>
          <w:szCs w:val="24"/>
        </w:rPr>
        <w:t>2</w:t>
      </w:r>
      <w:r w:rsidR="00A72CFD" w:rsidRPr="00F62A5E">
        <w:rPr>
          <w:rFonts w:asciiTheme="minorHAnsi" w:eastAsiaTheme="minorEastAsia" w:hAnsiTheme="minorHAnsi" w:cstheme="minorHAnsi"/>
          <w:b/>
          <w:sz w:val="24"/>
          <w:szCs w:val="24"/>
        </w:rPr>
        <w:t>1</w:t>
      </w:r>
      <w:r w:rsidR="00B20373" w:rsidRPr="00F62A5E">
        <w:rPr>
          <w:rFonts w:asciiTheme="minorHAnsi" w:eastAsiaTheme="minorEastAsia" w:hAnsiTheme="minorHAnsi" w:cstheme="minorHAnsi"/>
          <w:b/>
          <w:sz w:val="24"/>
          <w:szCs w:val="24"/>
        </w:rPr>
        <w:t>.</w:t>
      </w:r>
      <w:r w:rsidR="00A72CFD" w:rsidRPr="00F62A5E">
        <w:rPr>
          <w:rFonts w:asciiTheme="minorHAnsi" w:eastAsiaTheme="minorEastAsia" w:hAnsiTheme="minorHAnsi" w:cstheme="minorHAnsi"/>
          <w:b/>
          <w:sz w:val="24"/>
          <w:szCs w:val="24"/>
        </w:rPr>
        <w:t>2.</w:t>
      </w:r>
      <w:r w:rsidR="00AA0F57" w:rsidRPr="00F62A5E">
        <w:rPr>
          <w:rFonts w:asciiTheme="minorHAnsi" w:eastAsiaTheme="minorEastAsia" w:hAnsiTheme="minorHAnsi" w:cstheme="minorHAnsi"/>
          <w:b/>
          <w:sz w:val="24"/>
          <w:szCs w:val="24"/>
        </w:rPr>
        <w:t>2.</w:t>
      </w:r>
    </w:p>
    <w:p w14:paraId="11F4CF46" w14:textId="77777777" w:rsidR="0037119B" w:rsidRPr="00F62A5E" w:rsidRDefault="0037119B" w:rsidP="00F62A5E">
      <w:pPr>
        <w:tabs>
          <w:tab w:val="left" w:pos="1985"/>
        </w:tabs>
        <w:rPr>
          <w:rFonts w:eastAsiaTheme="minorEastAsia"/>
          <w:b/>
          <w:szCs w:val="24"/>
        </w:rPr>
      </w:pPr>
      <w:r w:rsidRPr="00F62A5E">
        <w:rPr>
          <w:rFonts w:asciiTheme="minorHAnsi" w:eastAsiaTheme="minorEastAsia" w:hAnsiTheme="minorHAnsi" w:cstheme="minorHAnsi"/>
          <w:b/>
          <w:sz w:val="24"/>
          <w:szCs w:val="24"/>
        </w:rPr>
        <w:t>Document for:</w:t>
      </w:r>
      <w:r w:rsidRPr="00F62A5E">
        <w:rPr>
          <w:rFonts w:asciiTheme="minorHAnsi" w:eastAsiaTheme="minorEastAsia" w:hAnsiTheme="minorHAnsi" w:cstheme="minorHAnsi"/>
          <w:b/>
          <w:sz w:val="24"/>
          <w:szCs w:val="24"/>
        </w:rPr>
        <w:tab/>
      </w:r>
      <w:r w:rsidR="00A13A86" w:rsidRPr="00F62A5E">
        <w:rPr>
          <w:rFonts w:asciiTheme="minorHAnsi" w:eastAsiaTheme="minorEastAsia" w:hAnsiTheme="minorHAnsi" w:cstheme="minorHAnsi"/>
          <w:b/>
          <w:sz w:val="24"/>
          <w:szCs w:val="24"/>
        </w:rPr>
        <w:t>D</w:t>
      </w:r>
      <w:r w:rsidR="00673233" w:rsidRPr="00F62A5E">
        <w:rPr>
          <w:rFonts w:asciiTheme="minorHAnsi" w:eastAsiaTheme="minorEastAsia" w:hAnsiTheme="minorHAnsi" w:cstheme="minorHAnsi"/>
          <w:b/>
          <w:sz w:val="24"/>
          <w:szCs w:val="24"/>
        </w:rPr>
        <w:t>iscussion</w:t>
      </w:r>
    </w:p>
    <w:p w14:paraId="77C068B3" w14:textId="77777777" w:rsidR="00DD5AE1" w:rsidRPr="007842DF" w:rsidRDefault="00CD7DBF" w:rsidP="004F2CB8">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Introduction</w:t>
      </w:r>
    </w:p>
    <w:p w14:paraId="7E43458D" w14:textId="0FB107EA" w:rsidR="00104FDD" w:rsidRPr="00F57275" w:rsidRDefault="007842DF" w:rsidP="000678DD">
      <w:pPr>
        <w:rPr>
          <w:rFonts w:asciiTheme="minorHAnsi" w:hAnsiTheme="minorHAnsi" w:cstheme="minorHAnsi"/>
          <w:sz w:val="22"/>
          <w:szCs w:val="22"/>
          <w:lang w:eastAsia="zh-CN"/>
        </w:rPr>
      </w:pPr>
      <w:r w:rsidRPr="00F57275">
        <w:rPr>
          <w:rFonts w:asciiTheme="minorHAnsi" w:hAnsiTheme="minorHAnsi" w:cstheme="minorHAnsi"/>
          <w:sz w:val="22"/>
          <w:szCs w:val="22"/>
          <w:lang w:eastAsia="zh-CN"/>
        </w:rPr>
        <w:t>In the last RAN4#</w:t>
      </w:r>
      <w:r w:rsidR="00F62A5E">
        <w:rPr>
          <w:rFonts w:asciiTheme="minorHAnsi" w:hAnsiTheme="minorHAnsi" w:cstheme="minorHAnsi"/>
          <w:sz w:val="22"/>
          <w:szCs w:val="22"/>
          <w:lang w:eastAsia="zh-CN"/>
        </w:rPr>
        <w:t>100</w:t>
      </w:r>
      <w:r w:rsidRPr="00F57275">
        <w:rPr>
          <w:rFonts w:asciiTheme="minorHAnsi" w:hAnsiTheme="minorHAnsi" w:cstheme="minorHAnsi"/>
          <w:sz w:val="22"/>
          <w:szCs w:val="22"/>
          <w:lang w:eastAsia="zh-CN"/>
        </w:rPr>
        <w:t>e meeting, the</w:t>
      </w:r>
      <w:r w:rsidR="003B248F" w:rsidRPr="00F57275">
        <w:rPr>
          <w:rFonts w:asciiTheme="minorHAnsi" w:hAnsiTheme="minorHAnsi" w:cstheme="minorHAnsi"/>
          <w:sz w:val="22"/>
          <w:szCs w:val="22"/>
          <w:lang w:eastAsia="zh-CN"/>
        </w:rPr>
        <w:t xml:space="preserve">re are some initial </w:t>
      </w:r>
      <w:r w:rsidR="0040366A" w:rsidRPr="00F57275">
        <w:rPr>
          <w:rFonts w:asciiTheme="minorHAnsi" w:hAnsiTheme="minorHAnsi" w:cstheme="minorHAnsi"/>
          <w:sz w:val="22"/>
          <w:szCs w:val="22"/>
          <w:lang w:eastAsia="zh-CN"/>
        </w:rPr>
        <w:t>discussions</w:t>
      </w:r>
      <w:r w:rsidR="003B248F" w:rsidRPr="00F57275">
        <w:rPr>
          <w:rFonts w:asciiTheme="minorHAnsi" w:hAnsiTheme="minorHAnsi" w:cstheme="minorHAnsi"/>
          <w:sz w:val="22"/>
          <w:szCs w:val="22"/>
          <w:lang w:eastAsia="zh-CN"/>
        </w:rPr>
        <w:t xml:space="preserve"> for the WI of </w:t>
      </w:r>
      <w:r w:rsidR="00104FDD" w:rsidRPr="00F57275">
        <w:rPr>
          <w:rFonts w:asciiTheme="minorHAnsi" w:hAnsiTheme="minorHAnsi" w:cstheme="minorHAnsi"/>
          <w:sz w:val="22"/>
          <w:szCs w:val="22"/>
          <w:lang w:eastAsia="zh-CN"/>
        </w:rPr>
        <w:t xml:space="preserve">Rel-17 </w:t>
      </w:r>
      <w:r w:rsidR="005C225E" w:rsidRPr="00F57275">
        <w:rPr>
          <w:rFonts w:asciiTheme="minorHAnsi" w:hAnsiTheme="minorHAnsi" w:cstheme="minorHAnsi"/>
          <w:sz w:val="22"/>
          <w:szCs w:val="22"/>
          <w:lang w:eastAsia="zh-CN"/>
        </w:rPr>
        <w:t>positioning</w:t>
      </w:r>
      <w:r w:rsidR="00816D49">
        <w:rPr>
          <w:rFonts w:asciiTheme="minorHAnsi" w:hAnsiTheme="minorHAnsi" w:cstheme="minorHAnsi"/>
          <w:sz w:val="22"/>
          <w:szCs w:val="22"/>
          <w:lang w:eastAsia="zh-CN"/>
        </w:rPr>
        <w:t xml:space="preserve">. </w:t>
      </w:r>
      <w:r w:rsidR="00C95A02" w:rsidRPr="00F57275">
        <w:rPr>
          <w:rFonts w:asciiTheme="minorHAnsi" w:hAnsiTheme="minorHAnsi" w:cstheme="minorHAnsi"/>
          <w:sz w:val="22"/>
          <w:szCs w:val="22"/>
          <w:lang w:eastAsia="zh-CN"/>
        </w:rPr>
        <w:t xml:space="preserve">The </w:t>
      </w:r>
      <w:r w:rsidR="00EA6AA0" w:rsidRPr="00F57275">
        <w:rPr>
          <w:rFonts w:asciiTheme="minorHAnsi" w:hAnsiTheme="minorHAnsi" w:cstheme="minorHAnsi"/>
          <w:sz w:val="22"/>
          <w:szCs w:val="22"/>
          <w:lang w:eastAsia="zh-CN"/>
        </w:rPr>
        <w:t>general</w:t>
      </w:r>
      <w:r w:rsidR="00C95A02" w:rsidRPr="00F57275">
        <w:rPr>
          <w:rFonts w:asciiTheme="minorHAnsi" w:hAnsiTheme="minorHAnsi" w:cstheme="minorHAnsi"/>
          <w:sz w:val="22"/>
          <w:szCs w:val="22"/>
          <w:lang w:eastAsia="zh-CN"/>
        </w:rPr>
        <w:t xml:space="preserve"> RRM requirement</w:t>
      </w:r>
      <w:r w:rsidR="00E22885" w:rsidRPr="00F57275">
        <w:rPr>
          <w:rFonts w:asciiTheme="minorHAnsi" w:hAnsiTheme="minorHAnsi" w:cstheme="minorHAnsi"/>
          <w:sz w:val="22"/>
          <w:szCs w:val="22"/>
          <w:lang w:eastAsia="zh-CN"/>
        </w:rPr>
        <w:t xml:space="preserve"> impacts in this WI were </w:t>
      </w:r>
      <w:r w:rsidR="00EA6AA0" w:rsidRPr="00F57275">
        <w:rPr>
          <w:rFonts w:asciiTheme="minorHAnsi" w:hAnsiTheme="minorHAnsi" w:cstheme="minorHAnsi"/>
          <w:sz w:val="22"/>
          <w:szCs w:val="22"/>
          <w:lang w:eastAsia="zh-CN"/>
        </w:rPr>
        <w:t xml:space="preserve">summarized in </w:t>
      </w:r>
      <w:proofErr w:type="gramStart"/>
      <w:r w:rsidR="00323C35">
        <w:rPr>
          <w:rFonts w:asciiTheme="minorHAnsi" w:hAnsiTheme="minorHAnsi" w:cstheme="minorHAnsi"/>
          <w:sz w:val="22"/>
          <w:szCs w:val="22"/>
          <w:lang w:eastAsia="zh-CN"/>
        </w:rPr>
        <w:t>WF</w:t>
      </w:r>
      <w:r w:rsidR="00EA6AA0" w:rsidRPr="00F57275">
        <w:rPr>
          <w:rFonts w:asciiTheme="minorHAnsi" w:hAnsiTheme="minorHAnsi" w:cstheme="minorHAnsi"/>
          <w:sz w:val="22"/>
          <w:szCs w:val="22"/>
          <w:lang w:eastAsia="zh-CN"/>
        </w:rPr>
        <w:t>[</w:t>
      </w:r>
      <w:proofErr w:type="gramEnd"/>
      <w:r w:rsidR="00816D49">
        <w:rPr>
          <w:rFonts w:asciiTheme="minorHAnsi" w:hAnsiTheme="minorHAnsi" w:cstheme="minorHAnsi"/>
          <w:sz w:val="22"/>
          <w:szCs w:val="22"/>
          <w:lang w:eastAsia="zh-CN"/>
        </w:rPr>
        <w:t>1</w:t>
      </w:r>
      <w:r w:rsidR="00EA6AA0" w:rsidRPr="00F57275">
        <w:rPr>
          <w:rFonts w:asciiTheme="minorHAnsi" w:hAnsiTheme="minorHAnsi" w:cstheme="minorHAnsi"/>
          <w:sz w:val="22"/>
          <w:szCs w:val="22"/>
          <w:lang w:eastAsia="zh-CN"/>
        </w:rPr>
        <w:t xml:space="preserve">].  In this contribution, we </w:t>
      </w:r>
      <w:r w:rsidR="00B47E95" w:rsidRPr="00F57275">
        <w:rPr>
          <w:rFonts w:asciiTheme="minorHAnsi" w:hAnsiTheme="minorHAnsi" w:cstheme="minorHAnsi"/>
          <w:sz w:val="22"/>
          <w:szCs w:val="22"/>
          <w:lang w:eastAsia="zh-CN"/>
        </w:rPr>
        <w:t>provide more d</w:t>
      </w:r>
      <w:r w:rsidR="00104FDD" w:rsidRPr="00F57275">
        <w:rPr>
          <w:rFonts w:asciiTheme="minorHAnsi" w:hAnsiTheme="minorHAnsi" w:cstheme="minorHAnsi"/>
          <w:sz w:val="22"/>
          <w:szCs w:val="22"/>
          <w:lang w:eastAsia="zh-CN"/>
        </w:rPr>
        <w:t xml:space="preserve">etailed </w:t>
      </w:r>
      <w:r w:rsidR="006C3A2B" w:rsidRPr="00F57275">
        <w:rPr>
          <w:rFonts w:asciiTheme="minorHAnsi" w:hAnsiTheme="minorHAnsi" w:cstheme="minorHAnsi"/>
          <w:sz w:val="22"/>
          <w:szCs w:val="22"/>
          <w:lang w:eastAsia="zh-CN"/>
        </w:rPr>
        <w:t>analysis on t</w:t>
      </w:r>
      <w:r w:rsidR="00B17456" w:rsidRPr="00F57275">
        <w:rPr>
          <w:rFonts w:asciiTheme="minorHAnsi" w:hAnsiTheme="minorHAnsi" w:cstheme="minorHAnsi"/>
          <w:sz w:val="22"/>
          <w:szCs w:val="22"/>
          <w:lang w:eastAsia="zh-CN"/>
        </w:rPr>
        <w:t xml:space="preserve">he </w:t>
      </w:r>
      <w:r w:rsidR="00F05630" w:rsidRPr="00F57275">
        <w:rPr>
          <w:rFonts w:asciiTheme="minorHAnsi" w:hAnsiTheme="minorHAnsi" w:cstheme="minorHAnsi"/>
          <w:sz w:val="22"/>
          <w:szCs w:val="22"/>
          <w:lang w:eastAsia="zh-CN"/>
        </w:rPr>
        <w:t xml:space="preserve">open issues </w:t>
      </w:r>
      <w:r w:rsidR="0034035B" w:rsidRPr="00F57275">
        <w:rPr>
          <w:rFonts w:asciiTheme="minorHAnsi" w:hAnsiTheme="minorHAnsi" w:cstheme="minorHAnsi"/>
          <w:sz w:val="22"/>
          <w:szCs w:val="22"/>
          <w:lang w:eastAsia="zh-CN"/>
        </w:rPr>
        <w:t>of the latency reduction</w:t>
      </w:r>
      <w:r w:rsidR="00B17456" w:rsidRPr="00F57275">
        <w:rPr>
          <w:rFonts w:asciiTheme="minorHAnsi" w:hAnsiTheme="minorHAnsi" w:cstheme="minorHAnsi"/>
          <w:sz w:val="22"/>
          <w:szCs w:val="22"/>
          <w:lang w:eastAsia="zh-CN"/>
        </w:rPr>
        <w:t xml:space="preserve"> for NR positioning enhancement in Rel17</w:t>
      </w:r>
      <w:r w:rsidR="00104FDD" w:rsidRPr="00F57275">
        <w:rPr>
          <w:rFonts w:asciiTheme="minorHAnsi" w:hAnsiTheme="minorHAnsi" w:cstheme="minorHAnsi"/>
          <w:sz w:val="22"/>
          <w:szCs w:val="22"/>
          <w:lang w:eastAsia="zh-CN"/>
        </w:rPr>
        <w:t>.</w:t>
      </w:r>
      <w:r w:rsidR="000D14E8" w:rsidRPr="00F57275">
        <w:rPr>
          <w:rFonts w:asciiTheme="minorHAnsi" w:hAnsiTheme="minorHAnsi" w:cstheme="minorHAnsi"/>
          <w:sz w:val="22"/>
          <w:szCs w:val="22"/>
          <w:lang w:eastAsia="zh-CN"/>
        </w:rPr>
        <w:t xml:space="preserve"> </w:t>
      </w:r>
    </w:p>
    <w:p w14:paraId="37EAFFD4" w14:textId="4EFF7714" w:rsidR="00040A4B" w:rsidRPr="007842DF" w:rsidRDefault="00040A4B" w:rsidP="002A4079">
      <w:pPr>
        <w:pStyle w:val="Heading1"/>
        <w:rPr>
          <w:rFonts w:asciiTheme="minorHAnsi" w:eastAsia="SimSun" w:hAnsiTheme="minorHAnsi" w:cstheme="minorHAnsi"/>
          <w:lang w:eastAsia="zh-CN"/>
        </w:rPr>
      </w:pPr>
      <w:bookmarkStart w:id="3" w:name="OLE_LINK1"/>
      <w:bookmarkStart w:id="4" w:name="OLE_LINK2"/>
      <w:r w:rsidRPr="007842DF">
        <w:rPr>
          <w:rFonts w:asciiTheme="minorHAnsi" w:eastAsia="SimSun" w:hAnsiTheme="minorHAnsi" w:cstheme="minorHAnsi"/>
          <w:lang w:eastAsia="zh-CN"/>
        </w:rPr>
        <w:t>Discussion</w:t>
      </w:r>
    </w:p>
    <w:p w14:paraId="4B1AE92D" w14:textId="761CE6EA" w:rsidR="00CE6174" w:rsidRPr="00F57275" w:rsidRDefault="00CE6174" w:rsidP="00CE6174">
      <w:pPr>
        <w:rPr>
          <w:rFonts w:asciiTheme="minorHAnsi" w:hAnsiTheme="minorHAnsi" w:cstheme="minorHAnsi"/>
          <w:sz w:val="22"/>
          <w:szCs w:val="22"/>
          <w:lang w:eastAsia="zh-CN"/>
        </w:rPr>
      </w:pPr>
      <w:r w:rsidRPr="00F57275">
        <w:rPr>
          <w:rFonts w:asciiTheme="minorHAnsi" w:hAnsiTheme="minorHAnsi" w:cstheme="minorHAnsi"/>
          <w:sz w:val="22"/>
          <w:szCs w:val="22"/>
          <w:lang w:eastAsia="zh-CN"/>
        </w:rPr>
        <w:t xml:space="preserve">In the last meeting, the following agreements related to latency reduction </w:t>
      </w:r>
      <w:r w:rsidR="006A6E56">
        <w:rPr>
          <w:rFonts w:asciiTheme="minorHAnsi" w:hAnsiTheme="minorHAnsi" w:cstheme="minorHAnsi" w:hint="eastAsia"/>
          <w:sz w:val="22"/>
          <w:szCs w:val="22"/>
          <w:lang w:eastAsia="zh-CN"/>
        </w:rPr>
        <w:t>with</w:t>
      </w:r>
      <w:r w:rsidR="006A6E56">
        <w:rPr>
          <w:rFonts w:asciiTheme="minorHAnsi" w:hAnsiTheme="minorHAnsi" w:cstheme="minorHAnsi"/>
          <w:sz w:val="22"/>
          <w:szCs w:val="22"/>
          <w:lang w:eastAsia="zh-CN"/>
        </w:rPr>
        <w:t xml:space="preserve"> the less measurement sample</w:t>
      </w:r>
      <w:r w:rsidRPr="00F57275">
        <w:rPr>
          <w:rFonts w:asciiTheme="minorHAnsi" w:hAnsiTheme="minorHAnsi" w:cstheme="minorHAnsi"/>
          <w:sz w:val="22"/>
          <w:szCs w:val="22"/>
          <w:lang w:eastAsia="zh-CN"/>
        </w:rPr>
        <w:t>s were achieved as below</w:t>
      </w:r>
      <w:r w:rsidR="000814B1">
        <w:rPr>
          <w:rFonts w:asciiTheme="minorHAnsi" w:hAnsiTheme="minorHAnsi" w:cstheme="minorHAnsi"/>
          <w:sz w:val="22"/>
          <w:szCs w:val="22"/>
          <w:lang w:eastAsia="zh-CN"/>
        </w:rPr>
        <w:t xml:space="preserve"> [</w:t>
      </w:r>
      <w:r w:rsidR="00816D49">
        <w:rPr>
          <w:rFonts w:asciiTheme="minorHAnsi" w:hAnsiTheme="minorHAnsi" w:cstheme="minorHAnsi"/>
          <w:sz w:val="22"/>
          <w:szCs w:val="22"/>
          <w:lang w:eastAsia="zh-CN"/>
        </w:rPr>
        <w:t>1</w:t>
      </w:r>
      <w:r w:rsidR="000814B1">
        <w:rPr>
          <w:rFonts w:asciiTheme="minorHAnsi" w:hAnsiTheme="minorHAnsi" w:cstheme="minorHAnsi"/>
          <w:sz w:val="22"/>
          <w:szCs w:val="22"/>
          <w:lang w:eastAsia="zh-CN"/>
        </w:rPr>
        <w:t>]</w:t>
      </w:r>
      <w:r w:rsidRPr="00F57275">
        <w:rPr>
          <w:rFonts w:asciiTheme="minorHAnsi" w:hAnsiTheme="minorHAnsi" w:cstheme="minorHAnsi"/>
          <w:sz w:val="22"/>
          <w:szCs w:val="22"/>
          <w:lang w:eastAsia="zh-CN"/>
        </w:rPr>
        <w:t>.</w:t>
      </w:r>
    </w:p>
    <w:tbl>
      <w:tblPr>
        <w:tblStyle w:val="TableGrid"/>
        <w:tblW w:w="0" w:type="auto"/>
        <w:tblLook w:val="04A0" w:firstRow="1" w:lastRow="0" w:firstColumn="1" w:lastColumn="0" w:noHBand="0" w:noVBand="1"/>
      </w:tblPr>
      <w:tblGrid>
        <w:gridCol w:w="10457"/>
      </w:tblGrid>
      <w:tr w:rsidR="0072549A" w:rsidRPr="0072549A" w14:paraId="234E7AE8" w14:textId="77777777" w:rsidTr="00FB2ED2">
        <w:tc>
          <w:tcPr>
            <w:tcW w:w="10457" w:type="dxa"/>
          </w:tcPr>
          <w:p w14:paraId="3BC4B475" w14:textId="77777777" w:rsidR="00CE6174" w:rsidRPr="0072549A" w:rsidRDefault="00CE6174" w:rsidP="00FB2ED2">
            <w:pPr>
              <w:rPr>
                <w:b/>
                <w:sz w:val="18"/>
                <w:szCs w:val="18"/>
                <w:u w:val="single"/>
                <w:lang w:eastAsia="ko-KR"/>
              </w:rPr>
            </w:pPr>
            <w:r w:rsidRPr="0072549A">
              <w:rPr>
                <w:b/>
                <w:sz w:val="18"/>
                <w:szCs w:val="18"/>
                <w:u w:val="single"/>
                <w:lang w:eastAsia="ko-KR"/>
              </w:rPr>
              <w:t>Issue 2-1-1: Reduction of DL PRS processing samples is possible under certain conditions</w:t>
            </w:r>
          </w:p>
          <w:p w14:paraId="044BCE24" w14:textId="77777777" w:rsidR="00CE6174" w:rsidRPr="0072549A" w:rsidRDefault="00CE6174" w:rsidP="00FB2ED2">
            <w:pPr>
              <w:numPr>
                <w:ilvl w:val="0"/>
                <w:numId w:val="22"/>
              </w:numPr>
              <w:rPr>
                <w:sz w:val="18"/>
                <w:szCs w:val="18"/>
                <w:lang w:val="en-US" w:eastAsia="zh-CN"/>
              </w:rPr>
            </w:pPr>
            <w:r w:rsidRPr="0072549A">
              <w:rPr>
                <w:rFonts w:eastAsiaTheme="minorEastAsia"/>
                <w:i/>
                <w:sz w:val="18"/>
                <w:szCs w:val="18"/>
                <w:lang w:val="en-US" w:eastAsia="zh-CN"/>
              </w:rPr>
              <w:t>Reduction of DL PRS processing samples is possible under certain conditions</w:t>
            </w:r>
          </w:p>
          <w:p w14:paraId="6B2FE230" w14:textId="77777777" w:rsidR="00CE6174" w:rsidRPr="0072549A" w:rsidRDefault="00CE6174" w:rsidP="00FB2ED2">
            <w:pPr>
              <w:rPr>
                <w:b/>
                <w:sz w:val="18"/>
                <w:szCs w:val="18"/>
                <w:u w:val="single"/>
                <w:lang w:eastAsia="ko-KR"/>
              </w:rPr>
            </w:pPr>
            <w:r w:rsidRPr="0072549A">
              <w:rPr>
                <w:b/>
                <w:sz w:val="18"/>
                <w:szCs w:val="18"/>
                <w:u w:val="single"/>
                <w:lang w:eastAsia="ko-KR"/>
              </w:rPr>
              <w:t>Issue 2-1-0: How to define low latency enhancements due to reduced number of processing samples with regards to Rel-16 accuracy requirements</w:t>
            </w:r>
          </w:p>
          <w:p w14:paraId="27054499" w14:textId="77777777" w:rsidR="00CE6174" w:rsidRPr="0072549A" w:rsidRDefault="00CE6174" w:rsidP="00FB2ED2">
            <w:pPr>
              <w:spacing w:after="120"/>
              <w:rPr>
                <w:rFonts w:eastAsiaTheme="minorEastAsia"/>
                <w:sz w:val="18"/>
                <w:szCs w:val="18"/>
                <w:lang w:val="en-US" w:eastAsia="zh-CN"/>
              </w:rPr>
            </w:pPr>
            <w:r w:rsidRPr="0072549A">
              <w:rPr>
                <w:rFonts w:eastAsiaTheme="minorEastAsia"/>
                <w:sz w:val="18"/>
                <w:szCs w:val="18"/>
                <w:lang w:val="en-US" w:eastAsia="zh-CN"/>
              </w:rPr>
              <w:t>GTW agreement 24.08.21:</w:t>
            </w:r>
          </w:p>
          <w:p w14:paraId="1025707C" w14:textId="77777777" w:rsidR="00CE6174" w:rsidRPr="0072549A" w:rsidRDefault="00CE6174" w:rsidP="00FB2ED2">
            <w:pPr>
              <w:pStyle w:val="ListParagraph"/>
              <w:numPr>
                <w:ilvl w:val="0"/>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Low latency enhancement</w:t>
            </w:r>
          </w:p>
          <w:p w14:paraId="075902CB" w14:textId="77777777" w:rsidR="00CE6174" w:rsidRPr="0072549A" w:rsidRDefault="00CE6174" w:rsidP="00FB2ED2">
            <w:pPr>
              <w:pStyle w:val="ListParagraph"/>
              <w:numPr>
                <w:ilvl w:val="1"/>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It is RAN4 understanding that the reduction of the number of DL PRS processing samples is possible under certain conditions</w:t>
            </w:r>
          </w:p>
          <w:p w14:paraId="7CCCCCA1" w14:textId="77777777" w:rsidR="00CE6174" w:rsidRPr="0072549A" w:rsidRDefault="00CE6174" w:rsidP="00FB2ED2">
            <w:pPr>
              <w:pStyle w:val="ListParagraph"/>
              <w:numPr>
                <w:ilvl w:val="2"/>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In some cases, the reduction of the number of DL PRS processing samples is feasible under assumption of relaxation of the Rel-16 NR positioning accuracy requirements for the existing side conditions (</w:t>
            </w:r>
            <w:proofErr w:type="gramStart"/>
            <w:r w:rsidRPr="0072549A">
              <w:rPr>
                <w:rFonts w:eastAsiaTheme="minorEastAsia"/>
                <w:sz w:val="18"/>
                <w:szCs w:val="18"/>
              </w:rPr>
              <w:t>e.g.</w:t>
            </w:r>
            <w:proofErr w:type="gramEnd"/>
            <w:r w:rsidRPr="0072549A">
              <w:rPr>
                <w:rFonts w:eastAsiaTheme="minorEastAsia"/>
                <w:sz w:val="18"/>
                <w:szCs w:val="18"/>
              </w:rPr>
              <w:t xml:space="preserve"> SINR, PRS configurations, channel models, etc.)</w:t>
            </w:r>
          </w:p>
          <w:p w14:paraId="57D3471B" w14:textId="77777777" w:rsidR="00CE6174" w:rsidRPr="0072549A" w:rsidRDefault="00CE6174" w:rsidP="00FB2ED2">
            <w:pPr>
              <w:pStyle w:val="ListParagraph"/>
              <w:numPr>
                <w:ilvl w:val="2"/>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In some cases, the reduction of the number of DL PRS processing samples is feasible under assumption of keeping Rel-16 NR positioning accuracy requirements and for the case of using different side conditions (</w:t>
            </w:r>
            <w:proofErr w:type="gramStart"/>
            <w:r w:rsidRPr="0072549A">
              <w:rPr>
                <w:rFonts w:eastAsiaTheme="minorEastAsia"/>
                <w:sz w:val="18"/>
                <w:szCs w:val="18"/>
              </w:rPr>
              <w:t>e.g.</w:t>
            </w:r>
            <w:proofErr w:type="gramEnd"/>
            <w:r w:rsidRPr="0072549A">
              <w:rPr>
                <w:rFonts w:eastAsiaTheme="minorEastAsia"/>
                <w:sz w:val="18"/>
                <w:szCs w:val="18"/>
              </w:rPr>
              <w:t xml:space="preserve"> SINR, PRS configurations, channel models, etc.)</w:t>
            </w:r>
          </w:p>
          <w:p w14:paraId="5F5BB225" w14:textId="77777777" w:rsidR="00CE6174" w:rsidRPr="0072549A" w:rsidRDefault="00CE6174" w:rsidP="00FB2ED2">
            <w:pPr>
              <w:pStyle w:val="ListParagraph"/>
              <w:numPr>
                <w:ilvl w:val="1"/>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For Rel-17, low latency NR Positioning requirements definition the goal is to meet the existing Rel-16 NR positioning accuracy requirements</w:t>
            </w:r>
          </w:p>
          <w:p w14:paraId="5BCE1F63" w14:textId="77777777" w:rsidR="00CE6174" w:rsidRPr="0072549A" w:rsidRDefault="00CE6174" w:rsidP="00FB2ED2">
            <w:pPr>
              <w:pStyle w:val="ListParagraph"/>
              <w:numPr>
                <w:ilvl w:val="2"/>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FFS whether to consider limited relaxations of requirements for specific scenarios</w:t>
            </w:r>
          </w:p>
          <w:p w14:paraId="0D971307" w14:textId="77777777" w:rsidR="00CE6174" w:rsidRPr="0072549A" w:rsidRDefault="00CE6174" w:rsidP="00FB2ED2">
            <w:pPr>
              <w:rPr>
                <w:b/>
                <w:sz w:val="18"/>
                <w:szCs w:val="18"/>
                <w:u w:val="single"/>
                <w:lang w:eastAsia="ko-KR"/>
              </w:rPr>
            </w:pPr>
            <w:r w:rsidRPr="0072549A">
              <w:rPr>
                <w:b/>
                <w:sz w:val="18"/>
                <w:szCs w:val="18"/>
                <w:u w:val="single"/>
                <w:lang w:eastAsia="ko-KR"/>
              </w:rPr>
              <w:t>Issue 2-1-1: Low latency enhancements due to reduced number of processing samples with regards to dependency on side condition</w:t>
            </w:r>
          </w:p>
          <w:p w14:paraId="77C1A2E5" w14:textId="77777777" w:rsidR="00CE6174" w:rsidRPr="0072549A" w:rsidRDefault="00CE6174" w:rsidP="00FB2ED2">
            <w:pPr>
              <w:rPr>
                <w:rFonts w:eastAsiaTheme="minorEastAsia"/>
                <w:i/>
                <w:sz w:val="18"/>
                <w:szCs w:val="18"/>
                <w:lang w:val="en-US" w:eastAsia="zh-CN"/>
              </w:rPr>
            </w:pPr>
            <w:r w:rsidRPr="0072549A">
              <w:rPr>
                <w:rFonts w:eastAsiaTheme="minorEastAsia"/>
                <w:i/>
                <w:sz w:val="18"/>
                <w:szCs w:val="18"/>
                <w:lang w:val="en-US" w:eastAsia="zh-CN"/>
              </w:rPr>
              <w:t>Follow GTW agreement from issue 2-1-4</w:t>
            </w:r>
          </w:p>
          <w:p w14:paraId="5A93239A" w14:textId="77777777" w:rsidR="00CE6174" w:rsidRPr="0072549A" w:rsidRDefault="00CE6174" w:rsidP="00FB2ED2">
            <w:pPr>
              <w:rPr>
                <w:rFonts w:eastAsiaTheme="minorEastAsia"/>
                <w:i/>
                <w:sz w:val="18"/>
                <w:szCs w:val="18"/>
                <w:lang w:val="en-US" w:eastAsia="zh-CN"/>
              </w:rPr>
            </w:pPr>
            <w:r w:rsidRPr="0072549A">
              <w:rPr>
                <w:rFonts w:eastAsiaTheme="minorEastAsia"/>
                <w:i/>
                <w:sz w:val="18"/>
                <w:szCs w:val="18"/>
                <w:lang w:val="en-US" w:eastAsia="zh-CN"/>
              </w:rPr>
              <w:t xml:space="preserve">FFS: </w:t>
            </w:r>
            <w:r w:rsidRPr="0072549A">
              <w:rPr>
                <w:i/>
                <w:sz w:val="18"/>
                <w:szCs w:val="18"/>
                <w:lang w:eastAsia="zh-CN"/>
              </w:rPr>
              <w:t xml:space="preserve">increasing feasibility to reduce number of processing samples with new higher side conditions </w:t>
            </w:r>
            <w:proofErr w:type="spellStart"/>
            <w:r w:rsidRPr="0072549A">
              <w:rPr>
                <w:i/>
                <w:sz w:val="18"/>
                <w:szCs w:val="18"/>
                <w:lang w:eastAsia="zh-CN"/>
              </w:rPr>
              <w:t>Ês</w:t>
            </w:r>
            <w:proofErr w:type="spellEnd"/>
            <w:r w:rsidRPr="0072549A">
              <w:rPr>
                <w:i/>
                <w:sz w:val="18"/>
                <w:szCs w:val="18"/>
                <w:lang w:eastAsia="zh-CN"/>
              </w:rPr>
              <w:t>/</w:t>
            </w:r>
            <w:proofErr w:type="spellStart"/>
            <w:r w:rsidRPr="0072549A">
              <w:rPr>
                <w:i/>
                <w:sz w:val="18"/>
                <w:szCs w:val="18"/>
                <w:lang w:eastAsia="zh-CN"/>
              </w:rPr>
              <w:t>Iot</w:t>
            </w:r>
            <w:proofErr w:type="spellEnd"/>
          </w:p>
          <w:p w14:paraId="59C9A0E3" w14:textId="77777777" w:rsidR="00CE6174" w:rsidRPr="0072549A" w:rsidRDefault="00CE6174" w:rsidP="00FB2ED2">
            <w:pPr>
              <w:rPr>
                <w:b/>
                <w:sz w:val="18"/>
                <w:szCs w:val="18"/>
                <w:u w:val="single"/>
                <w:lang w:eastAsia="ko-KR"/>
              </w:rPr>
            </w:pPr>
            <w:r w:rsidRPr="0072549A">
              <w:rPr>
                <w:b/>
                <w:sz w:val="18"/>
                <w:szCs w:val="18"/>
                <w:u w:val="single"/>
                <w:lang w:eastAsia="ko-KR"/>
              </w:rPr>
              <w:t>Issue 2-1-2: Low latency enhancements due to reduced number of processing samples with regards to dependency on applicable channel model</w:t>
            </w:r>
          </w:p>
          <w:p w14:paraId="27AC97F6" w14:textId="633ED34A" w:rsidR="00CE6174" w:rsidRPr="0072549A" w:rsidRDefault="00CE6174" w:rsidP="001A3DD9">
            <w:pPr>
              <w:rPr>
                <w:rFonts w:eastAsiaTheme="minorEastAsia"/>
                <w:i/>
                <w:sz w:val="18"/>
                <w:szCs w:val="18"/>
                <w:lang w:val="en-US" w:eastAsia="zh-CN"/>
              </w:rPr>
            </w:pPr>
            <w:r w:rsidRPr="0072549A">
              <w:rPr>
                <w:rFonts w:eastAsiaTheme="minorEastAsia"/>
                <w:i/>
                <w:sz w:val="18"/>
                <w:szCs w:val="18"/>
                <w:lang w:val="en-US" w:eastAsia="zh-CN"/>
              </w:rPr>
              <w:t>Follow GTW agreement from issue 2-1-4</w:t>
            </w:r>
          </w:p>
        </w:tc>
      </w:tr>
      <w:tr w:rsidR="0072549A" w:rsidRPr="0072549A" w14:paraId="19BD6F1C" w14:textId="77777777" w:rsidTr="00FB2ED2">
        <w:tc>
          <w:tcPr>
            <w:tcW w:w="10457" w:type="dxa"/>
          </w:tcPr>
          <w:p w14:paraId="14CDD526" w14:textId="77777777" w:rsidR="00CE6174" w:rsidRPr="0072549A" w:rsidRDefault="00CE6174" w:rsidP="00FB2ED2">
            <w:pPr>
              <w:rPr>
                <w:b/>
                <w:sz w:val="18"/>
                <w:szCs w:val="18"/>
                <w:u w:val="single"/>
                <w:lang w:eastAsia="ko-KR"/>
              </w:rPr>
            </w:pPr>
            <w:r w:rsidRPr="0072549A">
              <w:rPr>
                <w:b/>
                <w:sz w:val="18"/>
                <w:szCs w:val="18"/>
                <w:u w:val="single"/>
                <w:lang w:eastAsia="ko-KR"/>
              </w:rPr>
              <w:t>Issue 2-1-4: RAN4 focus to evaluate impact of reducing number of processing samples</w:t>
            </w:r>
          </w:p>
          <w:p w14:paraId="3776D57E" w14:textId="77777777" w:rsidR="00CE6174" w:rsidRPr="0072549A" w:rsidRDefault="00CE6174" w:rsidP="00FB2ED2">
            <w:pPr>
              <w:spacing w:after="120"/>
              <w:rPr>
                <w:rFonts w:eastAsiaTheme="minorEastAsia"/>
                <w:i/>
                <w:iCs/>
                <w:sz w:val="18"/>
                <w:szCs w:val="18"/>
                <w:lang w:val="en-US" w:eastAsia="zh-CN"/>
              </w:rPr>
            </w:pPr>
            <w:r w:rsidRPr="0072549A">
              <w:rPr>
                <w:rFonts w:eastAsiaTheme="minorEastAsia"/>
                <w:i/>
                <w:iCs/>
                <w:sz w:val="18"/>
                <w:szCs w:val="18"/>
                <w:lang w:val="en-US" w:eastAsia="zh-CN"/>
              </w:rPr>
              <w:t>GTW agreement 24.08.21:</w:t>
            </w:r>
          </w:p>
          <w:p w14:paraId="64E90F93" w14:textId="77777777" w:rsidR="00CE6174" w:rsidRPr="0072549A" w:rsidRDefault="00CE6174" w:rsidP="00FB2ED2">
            <w:pPr>
              <w:pStyle w:val="ListParagraph"/>
              <w:numPr>
                <w:ilvl w:val="0"/>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Further study the impact of reducing number of processing samples</w:t>
            </w:r>
          </w:p>
          <w:p w14:paraId="5C075B35" w14:textId="77777777" w:rsidR="00CE6174" w:rsidRPr="0072549A" w:rsidRDefault="00CE6174" w:rsidP="00FB2ED2">
            <w:pPr>
              <w:pStyle w:val="ListParagraph"/>
              <w:numPr>
                <w:ilvl w:val="1"/>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Number of processing PRS samples: 1, 2, 3, 4 (reference/R16 assumption)</w:t>
            </w:r>
          </w:p>
          <w:p w14:paraId="2142F42C" w14:textId="77777777" w:rsidR="00CE6174" w:rsidRPr="0072549A" w:rsidRDefault="00CE6174" w:rsidP="00FB2ED2">
            <w:pPr>
              <w:pStyle w:val="ListParagraph"/>
              <w:numPr>
                <w:ilvl w:val="1"/>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lastRenderedPageBreak/>
              <w:t>PRS BW: FFS</w:t>
            </w:r>
          </w:p>
          <w:p w14:paraId="209DEF63" w14:textId="77777777" w:rsidR="00CE6174" w:rsidRPr="0072549A" w:rsidRDefault="00CE6174" w:rsidP="00FB2ED2">
            <w:pPr>
              <w:pStyle w:val="ListParagraph"/>
              <w:numPr>
                <w:ilvl w:val="1"/>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SNR conditions:</w:t>
            </w:r>
          </w:p>
          <w:p w14:paraId="65F573AB" w14:textId="77777777" w:rsidR="00CE6174" w:rsidRPr="0072549A" w:rsidRDefault="00CE6174" w:rsidP="00FB2ED2">
            <w:pPr>
              <w:pStyle w:val="ListParagraph"/>
              <w:numPr>
                <w:ilvl w:val="2"/>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Option 1: Rel-16 side condition</w:t>
            </w:r>
          </w:p>
          <w:p w14:paraId="146344A2" w14:textId="77777777" w:rsidR="00CE6174" w:rsidRPr="0072549A" w:rsidRDefault="00CE6174" w:rsidP="00FB2ED2">
            <w:pPr>
              <w:pStyle w:val="ListParagraph"/>
              <w:numPr>
                <w:ilvl w:val="2"/>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Option 2: Higher SNR side conditions than in Rel-16</w:t>
            </w:r>
          </w:p>
          <w:p w14:paraId="3F4CC8B4" w14:textId="77777777" w:rsidR="00CE6174" w:rsidRPr="0072549A" w:rsidRDefault="00CE6174" w:rsidP="00FB2ED2">
            <w:pPr>
              <w:pStyle w:val="ListParagraph"/>
              <w:numPr>
                <w:ilvl w:val="1"/>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Channel models:</w:t>
            </w:r>
          </w:p>
          <w:p w14:paraId="7FBC70A9" w14:textId="77777777" w:rsidR="00CE6174" w:rsidRPr="0072549A" w:rsidRDefault="00CE6174" w:rsidP="00FB2ED2">
            <w:pPr>
              <w:pStyle w:val="ListParagraph"/>
              <w:numPr>
                <w:ilvl w:val="2"/>
                <w:numId w:val="39"/>
              </w:numPr>
              <w:overflowPunct w:val="0"/>
              <w:autoSpaceDE w:val="0"/>
              <w:autoSpaceDN w:val="0"/>
              <w:adjustRightInd w:val="0"/>
              <w:spacing w:line="259" w:lineRule="auto"/>
              <w:ind w:firstLineChars="0"/>
              <w:textAlignment w:val="baseline"/>
              <w:rPr>
                <w:rFonts w:eastAsiaTheme="minorEastAsia"/>
                <w:sz w:val="18"/>
                <w:szCs w:val="18"/>
              </w:rPr>
            </w:pPr>
            <w:r w:rsidRPr="0072549A">
              <w:rPr>
                <w:rFonts w:eastAsiaTheme="minorEastAsia"/>
                <w:sz w:val="18"/>
                <w:szCs w:val="18"/>
              </w:rPr>
              <w:t>Option 1: Rel-16 channel models</w:t>
            </w:r>
          </w:p>
          <w:p w14:paraId="7B3B0A56" w14:textId="77777777" w:rsidR="00CE6174" w:rsidRPr="0072549A" w:rsidRDefault="00CE6174" w:rsidP="00FB2ED2">
            <w:pPr>
              <w:pStyle w:val="ListParagraph"/>
              <w:numPr>
                <w:ilvl w:val="2"/>
                <w:numId w:val="39"/>
              </w:numPr>
              <w:overflowPunct w:val="0"/>
              <w:autoSpaceDE w:val="0"/>
              <w:autoSpaceDN w:val="0"/>
              <w:adjustRightInd w:val="0"/>
              <w:spacing w:line="259" w:lineRule="auto"/>
              <w:ind w:firstLineChars="0"/>
              <w:textAlignment w:val="baseline"/>
              <w:rPr>
                <w:rFonts w:eastAsiaTheme="minorEastAsia"/>
                <w:sz w:val="18"/>
                <w:szCs w:val="18"/>
                <w:lang w:val="de-DE"/>
              </w:rPr>
            </w:pPr>
            <w:r w:rsidRPr="0072549A">
              <w:rPr>
                <w:rFonts w:eastAsiaTheme="minorEastAsia"/>
                <w:sz w:val="18"/>
                <w:szCs w:val="18"/>
                <w:lang w:val="de-DE"/>
              </w:rPr>
              <w:t>Option 2: LOS channel models (e.g. TDL-D, TDL-E)</w:t>
            </w:r>
          </w:p>
          <w:p w14:paraId="23088AB1" w14:textId="77777777" w:rsidR="00CE6174" w:rsidRPr="0072549A" w:rsidRDefault="00CE6174" w:rsidP="00FB2ED2">
            <w:pPr>
              <w:rPr>
                <w:b/>
                <w:sz w:val="18"/>
                <w:szCs w:val="18"/>
                <w:u w:val="single"/>
                <w:lang w:eastAsia="ko-KR"/>
              </w:rPr>
            </w:pPr>
            <w:r w:rsidRPr="0072549A">
              <w:rPr>
                <w:rFonts w:eastAsiaTheme="minorEastAsia"/>
                <w:sz w:val="18"/>
                <w:szCs w:val="18"/>
                <w:lang w:val="en-US" w:eastAsia="zh-CN"/>
              </w:rPr>
              <w:t>Note: other parameters and options are not precluded</w:t>
            </w:r>
          </w:p>
        </w:tc>
      </w:tr>
      <w:tr w:rsidR="0072549A" w:rsidRPr="0072549A" w14:paraId="06525A5E" w14:textId="77777777" w:rsidTr="00FB2ED2">
        <w:tc>
          <w:tcPr>
            <w:tcW w:w="10457" w:type="dxa"/>
          </w:tcPr>
          <w:p w14:paraId="135C519A" w14:textId="77777777" w:rsidR="00CE6174" w:rsidRPr="0072549A" w:rsidRDefault="00CE6174" w:rsidP="00FB2ED2">
            <w:pPr>
              <w:rPr>
                <w:b/>
                <w:sz w:val="18"/>
                <w:szCs w:val="18"/>
                <w:u w:val="single"/>
                <w:lang w:eastAsia="ko-KR"/>
              </w:rPr>
            </w:pPr>
            <w:r w:rsidRPr="0072549A">
              <w:rPr>
                <w:b/>
                <w:sz w:val="18"/>
                <w:szCs w:val="18"/>
                <w:u w:val="single"/>
                <w:lang w:eastAsia="ko-KR"/>
              </w:rPr>
              <w:lastRenderedPageBreak/>
              <w:t>Issue 2-1-6: Reduction of number of samples</w:t>
            </w:r>
          </w:p>
          <w:p w14:paraId="57B33EE9" w14:textId="77777777" w:rsidR="00CE6174" w:rsidRPr="0072549A" w:rsidRDefault="00CE6174" w:rsidP="00FB2ED2">
            <w:pPr>
              <w:rPr>
                <w:rFonts w:eastAsiaTheme="minorEastAsia"/>
                <w:i/>
                <w:sz w:val="18"/>
                <w:szCs w:val="18"/>
                <w:lang w:val="en-US" w:eastAsia="zh-CN"/>
              </w:rPr>
            </w:pPr>
            <w:r w:rsidRPr="0072549A">
              <w:rPr>
                <w:rFonts w:eastAsiaTheme="minorEastAsia"/>
                <w:i/>
                <w:sz w:val="18"/>
                <w:szCs w:val="18"/>
                <w:lang w:val="en-US" w:eastAsia="zh-CN"/>
              </w:rPr>
              <w:t>FFS, since dependency on other issues</w:t>
            </w:r>
          </w:p>
          <w:p w14:paraId="128152CE" w14:textId="77777777" w:rsidR="00CE6174" w:rsidRPr="0072549A" w:rsidRDefault="00CE6174" w:rsidP="00FB2ED2">
            <w:pPr>
              <w:rPr>
                <w:b/>
                <w:sz w:val="18"/>
                <w:szCs w:val="18"/>
                <w:u w:val="single"/>
                <w:lang w:eastAsia="ko-KR"/>
              </w:rPr>
            </w:pPr>
            <w:r w:rsidRPr="0072549A">
              <w:rPr>
                <w:rFonts w:eastAsiaTheme="minorEastAsia"/>
                <w:i/>
                <w:sz w:val="18"/>
                <w:szCs w:val="18"/>
                <w:lang w:val="en-US" w:eastAsia="zh-CN"/>
              </w:rPr>
              <w:t>FFS feasibility of M = 1 sample</w:t>
            </w:r>
          </w:p>
        </w:tc>
      </w:tr>
      <w:tr w:rsidR="0072549A" w:rsidRPr="0072549A" w14:paraId="725FFC6A" w14:textId="77777777" w:rsidTr="00FB2ED2">
        <w:tc>
          <w:tcPr>
            <w:tcW w:w="10457" w:type="dxa"/>
          </w:tcPr>
          <w:p w14:paraId="4E1763E4" w14:textId="1F53CA55" w:rsidR="00CE6174" w:rsidRPr="0072549A" w:rsidRDefault="00CE6174" w:rsidP="00FB2ED2">
            <w:pPr>
              <w:rPr>
                <w:b/>
                <w:sz w:val="18"/>
                <w:szCs w:val="18"/>
                <w:u w:val="single"/>
                <w:lang w:eastAsia="ko-KR"/>
              </w:rPr>
            </w:pPr>
          </w:p>
        </w:tc>
      </w:tr>
      <w:tr w:rsidR="0072549A" w:rsidRPr="0072549A" w14:paraId="2196DFF8" w14:textId="77777777" w:rsidTr="00FB2ED2">
        <w:tc>
          <w:tcPr>
            <w:tcW w:w="10457" w:type="dxa"/>
          </w:tcPr>
          <w:p w14:paraId="67635F7F" w14:textId="77777777" w:rsidR="00CE6174" w:rsidRPr="0072549A" w:rsidRDefault="00CE6174" w:rsidP="00FB2ED2">
            <w:pPr>
              <w:rPr>
                <w:b/>
                <w:sz w:val="18"/>
                <w:szCs w:val="18"/>
                <w:u w:val="single"/>
                <w:lang w:eastAsia="ko-KR"/>
              </w:rPr>
            </w:pPr>
            <w:r w:rsidRPr="0072549A">
              <w:rPr>
                <w:b/>
                <w:sz w:val="18"/>
                <w:szCs w:val="18"/>
                <w:u w:val="single"/>
                <w:lang w:eastAsia="ko-KR"/>
              </w:rPr>
              <w:t>Issue 2-1-8: Indication of number of samples to be expected</w:t>
            </w:r>
          </w:p>
          <w:p w14:paraId="6A53880A" w14:textId="77777777" w:rsidR="00CE6174" w:rsidRPr="0072549A" w:rsidRDefault="00CE6174" w:rsidP="00FB2ED2">
            <w:pPr>
              <w:rPr>
                <w:b/>
                <w:sz w:val="18"/>
                <w:szCs w:val="18"/>
                <w:u w:val="single"/>
                <w:lang w:eastAsia="ko-KR"/>
              </w:rPr>
            </w:pPr>
            <w:r w:rsidRPr="0072549A">
              <w:rPr>
                <w:rFonts w:eastAsiaTheme="minorEastAsia"/>
                <w:i/>
                <w:sz w:val="18"/>
                <w:szCs w:val="18"/>
                <w:lang w:val="en-US" w:eastAsia="zh-CN"/>
              </w:rPr>
              <w:t>FFS based on other WG outcome and RAN4 outcome regarding reduced PRS processing samples framework/requirements</w:t>
            </w:r>
          </w:p>
        </w:tc>
      </w:tr>
      <w:tr w:rsidR="0072549A" w:rsidRPr="0072549A" w14:paraId="26540D7E" w14:textId="77777777" w:rsidTr="00FB2ED2">
        <w:tc>
          <w:tcPr>
            <w:tcW w:w="10457" w:type="dxa"/>
          </w:tcPr>
          <w:p w14:paraId="341AFBFF" w14:textId="77777777" w:rsidR="00CE6174" w:rsidRPr="0072549A" w:rsidRDefault="00CE6174" w:rsidP="00FB2ED2">
            <w:pPr>
              <w:rPr>
                <w:b/>
                <w:sz w:val="18"/>
                <w:szCs w:val="18"/>
                <w:u w:val="single"/>
                <w:lang w:eastAsia="ko-KR"/>
              </w:rPr>
            </w:pPr>
            <w:r w:rsidRPr="0072549A">
              <w:rPr>
                <w:b/>
                <w:sz w:val="18"/>
                <w:szCs w:val="18"/>
                <w:u w:val="single"/>
                <w:lang w:eastAsia="ko-KR"/>
              </w:rPr>
              <w:t>Issue 2-1-9: Define a set of enhanced measurement accuracy requirements based on sample reduction</w:t>
            </w:r>
          </w:p>
          <w:p w14:paraId="0A422362" w14:textId="77777777" w:rsidR="00CE6174" w:rsidRPr="0072549A" w:rsidRDefault="00CE6174" w:rsidP="00FB2ED2">
            <w:pPr>
              <w:rPr>
                <w:b/>
                <w:sz w:val="18"/>
                <w:szCs w:val="18"/>
                <w:u w:val="single"/>
                <w:lang w:eastAsia="ko-KR"/>
              </w:rPr>
            </w:pPr>
            <w:r w:rsidRPr="0072549A">
              <w:rPr>
                <w:i/>
                <w:iCs/>
                <w:sz w:val="18"/>
                <w:szCs w:val="18"/>
                <w:lang w:eastAsia="zh-CN"/>
              </w:rPr>
              <w:t>FFS based on outcome of study on reducing PRS processing samples</w:t>
            </w:r>
          </w:p>
        </w:tc>
      </w:tr>
    </w:tbl>
    <w:p w14:paraId="019658AB" w14:textId="77777777" w:rsidR="00CE6174" w:rsidRDefault="00CE6174" w:rsidP="00CE6174">
      <w:pPr>
        <w:rPr>
          <w:lang w:val="en-US" w:eastAsia="zh-CN"/>
        </w:rPr>
      </w:pPr>
    </w:p>
    <w:p w14:paraId="3FA62199" w14:textId="62D812B2" w:rsidR="00651ED8" w:rsidRDefault="00651ED8" w:rsidP="00651ED8">
      <w:pPr>
        <w:rPr>
          <w:rFonts w:asciiTheme="minorHAnsi" w:hAnsiTheme="minorHAnsi" w:cstheme="minorHAnsi"/>
          <w:b/>
          <w:bCs/>
          <w:i/>
          <w:iCs/>
          <w:sz w:val="22"/>
          <w:szCs w:val="22"/>
          <w:u w:val="single"/>
        </w:rPr>
      </w:pPr>
      <w:r>
        <w:rPr>
          <w:rFonts w:asciiTheme="minorHAnsi" w:hAnsiTheme="minorHAnsi" w:cstheme="minorHAnsi"/>
          <w:b/>
          <w:bCs/>
          <w:i/>
          <w:iCs/>
          <w:sz w:val="22"/>
          <w:szCs w:val="22"/>
          <w:u w:val="single"/>
        </w:rPr>
        <w:t>Conditions</w:t>
      </w:r>
      <w:r w:rsidR="009D4749">
        <w:rPr>
          <w:rFonts w:asciiTheme="minorHAnsi" w:hAnsiTheme="minorHAnsi" w:cstheme="minorHAnsi"/>
          <w:b/>
          <w:bCs/>
          <w:i/>
          <w:iCs/>
          <w:sz w:val="22"/>
          <w:szCs w:val="22"/>
          <w:u w:val="single"/>
        </w:rPr>
        <w:t xml:space="preserve"> with the less RSTD</w:t>
      </w:r>
      <w:r w:rsidRPr="00F57275">
        <w:rPr>
          <w:rFonts w:asciiTheme="minorHAnsi" w:hAnsiTheme="minorHAnsi" w:cstheme="minorHAnsi"/>
          <w:b/>
          <w:bCs/>
          <w:i/>
          <w:iCs/>
          <w:sz w:val="22"/>
          <w:szCs w:val="22"/>
          <w:u w:val="single"/>
        </w:rPr>
        <w:t xml:space="preserve"> measurement samples</w:t>
      </w:r>
    </w:p>
    <w:p w14:paraId="2872160D" w14:textId="7F194B29" w:rsidR="00CE6174" w:rsidRPr="00651ED8" w:rsidRDefault="00F6611E" w:rsidP="000D14E8">
      <w:pPr>
        <w:rPr>
          <w:rFonts w:asciiTheme="minorHAnsi" w:hAnsiTheme="minorHAnsi" w:cstheme="minorHAnsi"/>
          <w:sz w:val="22"/>
          <w:szCs w:val="22"/>
          <w:lang w:val="en-US"/>
        </w:rPr>
      </w:pPr>
      <w:proofErr w:type="gramStart"/>
      <w:r w:rsidRPr="00651ED8">
        <w:rPr>
          <w:rFonts w:asciiTheme="minorHAnsi" w:hAnsiTheme="minorHAnsi" w:cstheme="minorHAnsi"/>
          <w:sz w:val="22"/>
          <w:szCs w:val="22"/>
          <w:lang w:val="en-US"/>
        </w:rPr>
        <w:t>First of all</w:t>
      </w:r>
      <w:proofErr w:type="gramEnd"/>
      <w:r w:rsidRPr="00651ED8">
        <w:rPr>
          <w:rFonts w:asciiTheme="minorHAnsi" w:hAnsiTheme="minorHAnsi" w:cstheme="minorHAnsi"/>
          <w:sz w:val="22"/>
          <w:szCs w:val="22"/>
          <w:lang w:val="en-US"/>
        </w:rPr>
        <w:t>, RAN4 needs to evaluate</w:t>
      </w:r>
      <w:r w:rsidR="002C7697" w:rsidRPr="00651ED8">
        <w:rPr>
          <w:rFonts w:asciiTheme="minorHAnsi" w:hAnsiTheme="minorHAnsi" w:cstheme="minorHAnsi"/>
          <w:sz w:val="22"/>
          <w:szCs w:val="22"/>
          <w:lang w:val="en-US"/>
        </w:rPr>
        <w:t xml:space="preserve"> the </w:t>
      </w:r>
      <w:r w:rsidR="00E91A4A" w:rsidRPr="00651ED8">
        <w:rPr>
          <w:rFonts w:asciiTheme="minorHAnsi" w:hAnsiTheme="minorHAnsi" w:cstheme="minorHAnsi"/>
          <w:sz w:val="22"/>
          <w:szCs w:val="22"/>
          <w:lang w:val="en-US"/>
        </w:rPr>
        <w:t xml:space="preserve">impacts due to reduce the number of processing samples from the </w:t>
      </w:r>
      <w:r w:rsidR="00266D23" w:rsidRPr="00651ED8">
        <w:rPr>
          <w:rFonts w:asciiTheme="minorHAnsi" w:hAnsiTheme="minorHAnsi" w:cstheme="minorHAnsi"/>
          <w:sz w:val="22"/>
          <w:szCs w:val="22"/>
          <w:lang w:val="en-US"/>
        </w:rPr>
        <w:t>following perspectives:</w:t>
      </w:r>
    </w:p>
    <w:p w14:paraId="3BD1F61A" w14:textId="77777777" w:rsidR="00266D23" w:rsidRPr="0072549A" w:rsidRDefault="00266D23" w:rsidP="00266D23">
      <w:pPr>
        <w:pStyle w:val="ListParagraph"/>
        <w:numPr>
          <w:ilvl w:val="1"/>
          <w:numId w:val="39"/>
        </w:numPr>
        <w:overflowPunct w:val="0"/>
        <w:autoSpaceDE w:val="0"/>
        <w:autoSpaceDN w:val="0"/>
        <w:adjustRightInd w:val="0"/>
        <w:spacing w:line="259" w:lineRule="auto"/>
        <w:ind w:firstLineChars="0"/>
        <w:textAlignment w:val="baseline"/>
        <w:rPr>
          <w:rFonts w:asciiTheme="minorHAnsi" w:eastAsiaTheme="minorEastAsia" w:hAnsiTheme="minorHAnsi" w:cstheme="minorHAnsi"/>
        </w:rPr>
      </w:pPr>
      <w:r w:rsidRPr="0072549A">
        <w:rPr>
          <w:rFonts w:asciiTheme="minorHAnsi" w:eastAsiaTheme="minorEastAsia" w:hAnsiTheme="minorHAnsi" w:cstheme="minorHAnsi"/>
        </w:rPr>
        <w:t>Number of processing PRS samples: 1, 2, 3, 4 (reference/R16 assumption)</w:t>
      </w:r>
    </w:p>
    <w:p w14:paraId="00DB1A97" w14:textId="77777777" w:rsidR="00266D23" w:rsidRPr="0072549A" w:rsidRDefault="00266D23" w:rsidP="00266D23">
      <w:pPr>
        <w:pStyle w:val="ListParagraph"/>
        <w:numPr>
          <w:ilvl w:val="1"/>
          <w:numId w:val="39"/>
        </w:numPr>
        <w:overflowPunct w:val="0"/>
        <w:autoSpaceDE w:val="0"/>
        <w:autoSpaceDN w:val="0"/>
        <w:adjustRightInd w:val="0"/>
        <w:spacing w:line="259" w:lineRule="auto"/>
        <w:ind w:firstLineChars="0"/>
        <w:textAlignment w:val="baseline"/>
        <w:rPr>
          <w:rFonts w:asciiTheme="minorHAnsi" w:eastAsiaTheme="minorEastAsia" w:hAnsiTheme="minorHAnsi" w:cstheme="minorHAnsi"/>
        </w:rPr>
      </w:pPr>
      <w:r w:rsidRPr="0072549A">
        <w:rPr>
          <w:rFonts w:asciiTheme="minorHAnsi" w:eastAsiaTheme="minorEastAsia" w:hAnsiTheme="minorHAnsi" w:cstheme="minorHAnsi"/>
        </w:rPr>
        <w:t>PRS BW: FFS</w:t>
      </w:r>
    </w:p>
    <w:p w14:paraId="7097CFD8" w14:textId="77777777" w:rsidR="00266D23" w:rsidRPr="0072549A" w:rsidRDefault="00266D23" w:rsidP="00266D23">
      <w:pPr>
        <w:pStyle w:val="ListParagraph"/>
        <w:numPr>
          <w:ilvl w:val="1"/>
          <w:numId w:val="39"/>
        </w:numPr>
        <w:overflowPunct w:val="0"/>
        <w:autoSpaceDE w:val="0"/>
        <w:autoSpaceDN w:val="0"/>
        <w:adjustRightInd w:val="0"/>
        <w:spacing w:line="259" w:lineRule="auto"/>
        <w:ind w:firstLineChars="0"/>
        <w:textAlignment w:val="baseline"/>
        <w:rPr>
          <w:rFonts w:asciiTheme="minorHAnsi" w:eastAsiaTheme="minorEastAsia" w:hAnsiTheme="minorHAnsi" w:cstheme="minorHAnsi"/>
        </w:rPr>
      </w:pPr>
      <w:r w:rsidRPr="0072549A">
        <w:rPr>
          <w:rFonts w:asciiTheme="minorHAnsi" w:eastAsiaTheme="minorEastAsia" w:hAnsiTheme="minorHAnsi" w:cstheme="minorHAnsi"/>
        </w:rPr>
        <w:t>SNR conditions:</w:t>
      </w:r>
    </w:p>
    <w:p w14:paraId="0B0D8C22" w14:textId="77777777" w:rsidR="00266D23" w:rsidRPr="0072549A" w:rsidRDefault="00266D23" w:rsidP="00266D23">
      <w:pPr>
        <w:pStyle w:val="ListParagraph"/>
        <w:numPr>
          <w:ilvl w:val="2"/>
          <w:numId w:val="39"/>
        </w:numPr>
        <w:overflowPunct w:val="0"/>
        <w:autoSpaceDE w:val="0"/>
        <w:autoSpaceDN w:val="0"/>
        <w:adjustRightInd w:val="0"/>
        <w:spacing w:line="259" w:lineRule="auto"/>
        <w:ind w:firstLineChars="0"/>
        <w:textAlignment w:val="baseline"/>
        <w:rPr>
          <w:rFonts w:asciiTheme="minorHAnsi" w:eastAsiaTheme="minorEastAsia" w:hAnsiTheme="minorHAnsi" w:cstheme="minorHAnsi"/>
        </w:rPr>
      </w:pPr>
      <w:r w:rsidRPr="0072549A">
        <w:rPr>
          <w:rFonts w:asciiTheme="minorHAnsi" w:eastAsiaTheme="minorEastAsia" w:hAnsiTheme="minorHAnsi" w:cstheme="minorHAnsi"/>
        </w:rPr>
        <w:t>Option 1: Rel-16 side condition</w:t>
      </w:r>
    </w:p>
    <w:p w14:paraId="21C59A58" w14:textId="77777777" w:rsidR="00266D23" w:rsidRPr="0072549A" w:rsidRDefault="00266D23" w:rsidP="00266D23">
      <w:pPr>
        <w:pStyle w:val="ListParagraph"/>
        <w:numPr>
          <w:ilvl w:val="2"/>
          <w:numId w:val="39"/>
        </w:numPr>
        <w:overflowPunct w:val="0"/>
        <w:autoSpaceDE w:val="0"/>
        <w:autoSpaceDN w:val="0"/>
        <w:adjustRightInd w:val="0"/>
        <w:spacing w:line="259" w:lineRule="auto"/>
        <w:ind w:firstLineChars="0"/>
        <w:textAlignment w:val="baseline"/>
        <w:rPr>
          <w:rFonts w:asciiTheme="minorHAnsi" w:eastAsiaTheme="minorEastAsia" w:hAnsiTheme="minorHAnsi" w:cstheme="minorHAnsi"/>
        </w:rPr>
      </w:pPr>
      <w:r w:rsidRPr="0072549A">
        <w:rPr>
          <w:rFonts w:asciiTheme="minorHAnsi" w:eastAsiaTheme="minorEastAsia" w:hAnsiTheme="minorHAnsi" w:cstheme="minorHAnsi"/>
        </w:rPr>
        <w:t>Option 2: Higher SNR side conditions than in Rel-16</w:t>
      </w:r>
    </w:p>
    <w:p w14:paraId="34BED8F8" w14:textId="77777777" w:rsidR="00266D23" w:rsidRPr="0072549A" w:rsidRDefault="00266D23" w:rsidP="00266D23">
      <w:pPr>
        <w:pStyle w:val="ListParagraph"/>
        <w:numPr>
          <w:ilvl w:val="1"/>
          <w:numId w:val="39"/>
        </w:numPr>
        <w:overflowPunct w:val="0"/>
        <w:autoSpaceDE w:val="0"/>
        <w:autoSpaceDN w:val="0"/>
        <w:adjustRightInd w:val="0"/>
        <w:spacing w:line="259" w:lineRule="auto"/>
        <w:ind w:firstLineChars="0"/>
        <w:textAlignment w:val="baseline"/>
        <w:rPr>
          <w:rFonts w:asciiTheme="minorHAnsi" w:eastAsiaTheme="minorEastAsia" w:hAnsiTheme="minorHAnsi" w:cstheme="minorHAnsi"/>
        </w:rPr>
      </w:pPr>
      <w:r w:rsidRPr="0072549A">
        <w:rPr>
          <w:rFonts w:asciiTheme="minorHAnsi" w:eastAsiaTheme="minorEastAsia" w:hAnsiTheme="minorHAnsi" w:cstheme="minorHAnsi"/>
        </w:rPr>
        <w:t>Channel models:</w:t>
      </w:r>
    </w:p>
    <w:p w14:paraId="18966203" w14:textId="77777777" w:rsidR="00266D23" w:rsidRPr="0072549A" w:rsidRDefault="00266D23" w:rsidP="00266D23">
      <w:pPr>
        <w:pStyle w:val="ListParagraph"/>
        <w:numPr>
          <w:ilvl w:val="2"/>
          <w:numId w:val="39"/>
        </w:numPr>
        <w:overflowPunct w:val="0"/>
        <w:autoSpaceDE w:val="0"/>
        <w:autoSpaceDN w:val="0"/>
        <w:adjustRightInd w:val="0"/>
        <w:spacing w:line="259" w:lineRule="auto"/>
        <w:ind w:firstLineChars="0"/>
        <w:textAlignment w:val="baseline"/>
        <w:rPr>
          <w:rFonts w:asciiTheme="minorHAnsi" w:eastAsiaTheme="minorEastAsia" w:hAnsiTheme="minorHAnsi" w:cstheme="minorHAnsi"/>
        </w:rPr>
      </w:pPr>
      <w:r w:rsidRPr="0072549A">
        <w:rPr>
          <w:rFonts w:asciiTheme="minorHAnsi" w:eastAsiaTheme="minorEastAsia" w:hAnsiTheme="minorHAnsi" w:cstheme="minorHAnsi"/>
        </w:rPr>
        <w:t>Option 1: Rel-16 channel models</w:t>
      </w:r>
    </w:p>
    <w:p w14:paraId="5C3ABE3E" w14:textId="77777777" w:rsidR="00266D23" w:rsidRPr="0072549A" w:rsidRDefault="00266D23" w:rsidP="00266D23">
      <w:pPr>
        <w:pStyle w:val="ListParagraph"/>
        <w:numPr>
          <w:ilvl w:val="2"/>
          <w:numId w:val="39"/>
        </w:numPr>
        <w:overflowPunct w:val="0"/>
        <w:autoSpaceDE w:val="0"/>
        <w:autoSpaceDN w:val="0"/>
        <w:adjustRightInd w:val="0"/>
        <w:spacing w:line="259" w:lineRule="auto"/>
        <w:ind w:firstLineChars="0"/>
        <w:textAlignment w:val="baseline"/>
        <w:rPr>
          <w:rFonts w:asciiTheme="minorHAnsi" w:eastAsiaTheme="minorEastAsia" w:hAnsiTheme="minorHAnsi" w:cstheme="minorHAnsi"/>
          <w:lang w:val="de-DE"/>
        </w:rPr>
      </w:pPr>
      <w:r w:rsidRPr="0072549A">
        <w:rPr>
          <w:rFonts w:asciiTheme="minorHAnsi" w:eastAsiaTheme="minorEastAsia" w:hAnsiTheme="minorHAnsi" w:cstheme="minorHAnsi"/>
          <w:lang w:val="de-DE"/>
        </w:rPr>
        <w:t>Option 2: LOS channel models (e.g. TDL-D, TDL-E)</w:t>
      </w:r>
    </w:p>
    <w:p w14:paraId="08655172" w14:textId="77777777" w:rsidR="00266D23" w:rsidRPr="00266D23" w:rsidRDefault="00266D23" w:rsidP="000D14E8">
      <w:pPr>
        <w:rPr>
          <w:rFonts w:asciiTheme="minorHAnsi" w:hAnsiTheme="minorHAnsi" w:cstheme="minorHAnsi"/>
          <w:b/>
          <w:bCs/>
          <w:i/>
          <w:iCs/>
          <w:sz w:val="22"/>
          <w:szCs w:val="22"/>
          <w:u w:val="single"/>
          <w:lang w:val="de-DE"/>
        </w:rPr>
      </w:pPr>
    </w:p>
    <w:p w14:paraId="0C4B361A" w14:textId="599820EC" w:rsidR="0033104C" w:rsidRPr="00F57275" w:rsidRDefault="0033104C" w:rsidP="00F955AF">
      <w:pPr>
        <w:rPr>
          <w:rFonts w:asciiTheme="minorHAnsi" w:hAnsiTheme="minorHAnsi" w:cstheme="minorHAnsi"/>
          <w:sz w:val="22"/>
          <w:szCs w:val="22"/>
        </w:rPr>
      </w:pPr>
      <w:r w:rsidRPr="00F57275">
        <w:rPr>
          <w:rFonts w:asciiTheme="minorHAnsi" w:hAnsiTheme="minorHAnsi" w:cstheme="minorHAnsi"/>
          <w:sz w:val="22"/>
          <w:szCs w:val="22"/>
        </w:rPr>
        <w:t>Based on the simulation results below, we can see:</w:t>
      </w:r>
    </w:p>
    <w:p w14:paraId="587E52DD" w14:textId="77777777" w:rsidR="00DE0F7C" w:rsidRPr="00917F92" w:rsidRDefault="00DE0F7C" w:rsidP="00917F92">
      <w:pPr>
        <w:spacing w:after="0"/>
        <w:rPr>
          <w:rFonts w:ascii="Calibri" w:eastAsia="Times New Roman" w:hAnsi="Calibri" w:cs="Calibri"/>
          <w:b/>
          <w:bCs/>
          <w:sz w:val="22"/>
          <w:szCs w:val="22"/>
          <w:highlight w:val="yellow"/>
          <w:lang w:val="en-US" w:eastAsia="zh-CN"/>
        </w:rPr>
      </w:pPr>
    </w:p>
    <w:p w14:paraId="45A88C33" w14:textId="7F89DEAA" w:rsidR="00C41902" w:rsidRDefault="00066C05" w:rsidP="00066C05">
      <w:pPr>
        <w:jc w:val="center"/>
        <w:rPr>
          <w:noProof/>
        </w:rPr>
      </w:pPr>
      <w:r w:rsidRPr="00066C05">
        <w:rPr>
          <w:noProof/>
          <w:lang w:val="en-US" w:eastAsia="zh-CN"/>
        </w:rPr>
        <w:drawing>
          <wp:inline distT="0" distB="0" distL="0" distR="0" wp14:anchorId="6AC56543" wp14:editId="604764B5">
            <wp:extent cx="2824480" cy="21182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7728" cy="2128230"/>
                    </a:xfrm>
                    <a:prstGeom prst="rect">
                      <a:avLst/>
                    </a:prstGeom>
                  </pic:spPr>
                </pic:pic>
              </a:graphicData>
            </a:graphic>
          </wp:inline>
        </w:drawing>
      </w:r>
      <w:r w:rsidR="00C41902" w:rsidRPr="00C41902">
        <w:rPr>
          <w:noProof/>
        </w:rPr>
        <w:t xml:space="preserve"> </w:t>
      </w:r>
      <w:r w:rsidR="00C41902" w:rsidRPr="00C41902">
        <w:rPr>
          <w:rFonts w:asciiTheme="minorHAnsi" w:hAnsiTheme="minorHAnsi" w:cstheme="minorHAnsi"/>
          <w:b/>
          <w:bCs/>
          <w:i/>
          <w:iCs/>
          <w:noProof/>
          <w:lang w:val="en-US"/>
        </w:rPr>
        <w:drawing>
          <wp:inline distT="0" distB="0" distL="0" distR="0" wp14:anchorId="6EF5D981" wp14:editId="1AC781CF">
            <wp:extent cx="2826828" cy="212005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6831" cy="2135056"/>
                    </a:xfrm>
                    <a:prstGeom prst="rect">
                      <a:avLst/>
                    </a:prstGeom>
                  </pic:spPr>
                </pic:pic>
              </a:graphicData>
            </a:graphic>
          </wp:inline>
        </w:drawing>
      </w:r>
    </w:p>
    <w:p w14:paraId="6730249B" w14:textId="1F964C6B" w:rsidR="001B1028" w:rsidRDefault="00D9643A" w:rsidP="00066C05">
      <w:pPr>
        <w:jc w:val="center"/>
        <w:rPr>
          <w:noProof/>
        </w:rPr>
      </w:pPr>
      <w:r w:rsidRPr="00D9643A">
        <w:rPr>
          <w:noProof/>
        </w:rPr>
        <w:lastRenderedPageBreak/>
        <w:drawing>
          <wp:inline distT="0" distB="0" distL="0" distR="0" wp14:anchorId="63FE54E7" wp14:editId="50682FD7">
            <wp:extent cx="2982686" cy="2236942"/>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03128" cy="2252273"/>
                    </a:xfrm>
                    <a:prstGeom prst="rect">
                      <a:avLst/>
                    </a:prstGeom>
                  </pic:spPr>
                </pic:pic>
              </a:graphicData>
            </a:graphic>
          </wp:inline>
        </w:drawing>
      </w:r>
      <w:r w:rsidR="001B1028" w:rsidRPr="001B1028">
        <w:rPr>
          <w:noProof/>
        </w:rPr>
        <w:drawing>
          <wp:inline distT="0" distB="0" distL="0" distR="0" wp14:anchorId="09426B12" wp14:editId="6D805E91">
            <wp:extent cx="2961011" cy="2220686"/>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0726" cy="2250471"/>
                    </a:xfrm>
                    <a:prstGeom prst="rect">
                      <a:avLst/>
                    </a:prstGeom>
                  </pic:spPr>
                </pic:pic>
              </a:graphicData>
            </a:graphic>
          </wp:inline>
        </w:drawing>
      </w:r>
    </w:p>
    <w:p w14:paraId="4DFD6A58" w14:textId="0CE4E0E3" w:rsidR="003D3F2A" w:rsidRPr="003D3F2A" w:rsidRDefault="003D3F2A" w:rsidP="003D3F2A">
      <w:pPr>
        <w:jc w:val="center"/>
        <w:rPr>
          <w:rFonts w:asciiTheme="minorHAnsi" w:hAnsiTheme="minorHAnsi" w:cstheme="minorHAnsi"/>
        </w:rPr>
      </w:pPr>
      <w:r w:rsidRPr="003D3F2A">
        <w:rPr>
          <w:rFonts w:asciiTheme="minorHAnsi" w:hAnsiTheme="minorHAnsi" w:cstheme="minorHAnsi"/>
        </w:rPr>
        <w:t xml:space="preserve">Figure 1a. Simulation results under </w:t>
      </w:r>
      <w:r w:rsidR="00014C18">
        <w:rPr>
          <w:rFonts w:asciiTheme="minorHAnsi" w:hAnsiTheme="minorHAnsi" w:cstheme="minorHAnsi"/>
        </w:rPr>
        <w:t>N</w:t>
      </w:r>
      <w:r w:rsidR="00C77347">
        <w:rPr>
          <w:rFonts w:asciiTheme="minorHAnsi" w:hAnsiTheme="minorHAnsi" w:cstheme="minorHAnsi"/>
        </w:rPr>
        <w:t>LOS</w:t>
      </w:r>
      <w:r w:rsidRPr="003D3F2A">
        <w:rPr>
          <w:rFonts w:asciiTheme="minorHAnsi" w:hAnsiTheme="minorHAnsi" w:cstheme="minorHAnsi"/>
        </w:rPr>
        <w:t xml:space="preserve"> channel</w:t>
      </w:r>
      <w:r w:rsidR="00C77347">
        <w:rPr>
          <w:rFonts w:asciiTheme="minorHAnsi" w:hAnsiTheme="minorHAnsi" w:cstheme="minorHAnsi"/>
        </w:rPr>
        <w:t>s</w:t>
      </w:r>
    </w:p>
    <w:p w14:paraId="51F7599A" w14:textId="2A23BE78" w:rsidR="00C36150" w:rsidRDefault="00876E09" w:rsidP="00C36150">
      <w:pPr>
        <w:jc w:val="center"/>
        <w:rPr>
          <w:noProof/>
        </w:rPr>
      </w:pPr>
      <w:r w:rsidRPr="00876E09">
        <w:rPr>
          <w:noProof/>
        </w:rPr>
        <w:drawing>
          <wp:inline distT="0" distB="0" distL="0" distR="0" wp14:anchorId="0B8533D0" wp14:editId="6B869958">
            <wp:extent cx="3156374" cy="236720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90639" cy="2392903"/>
                    </a:xfrm>
                    <a:prstGeom prst="rect">
                      <a:avLst/>
                    </a:prstGeom>
                  </pic:spPr>
                </pic:pic>
              </a:graphicData>
            </a:graphic>
          </wp:inline>
        </w:drawing>
      </w:r>
      <w:r w:rsidR="00D56B35" w:rsidRPr="00D56B35">
        <w:rPr>
          <w:noProof/>
        </w:rPr>
        <w:t xml:space="preserve"> </w:t>
      </w:r>
      <w:r w:rsidR="00F42AC5" w:rsidRPr="00F42AC5">
        <w:rPr>
          <w:noProof/>
        </w:rPr>
        <w:drawing>
          <wp:inline distT="0" distB="0" distL="0" distR="0" wp14:anchorId="384EB7EB" wp14:editId="68FBBB6F">
            <wp:extent cx="3149600" cy="236212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92363" cy="2394197"/>
                    </a:xfrm>
                    <a:prstGeom prst="rect">
                      <a:avLst/>
                    </a:prstGeom>
                  </pic:spPr>
                </pic:pic>
              </a:graphicData>
            </a:graphic>
          </wp:inline>
        </w:drawing>
      </w:r>
    </w:p>
    <w:p w14:paraId="792D5A72" w14:textId="77777777" w:rsidR="00C36150" w:rsidRDefault="00C36150" w:rsidP="00C36150">
      <w:pPr>
        <w:jc w:val="center"/>
        <w:rPr>
          <w:rFonts w:asciiTheme="minorHAnsi" w:hAnsiTheme="minorHAnsi" w:cstheme="minorHAnsi"/>
          <w:b/>
          <w:bCs/>
          <w:i/>
          <w:iCs/>
          <w:noProof/>
          <w:lang w:val="en-US"/>
        </w:rPr>
      </w:pPr>
      <w:r w:rsidRPr="003D3F2A">
        <w:rPr>
          <w:rFonts w:asciiTheme="minorHAnsi" w:hAnsiTheme="minorHAnsi" w:cstheme="minorHAnsi"/>
        </w:rPr>
        <w:t>Figure 1</w:t>
      </w:r>
      <w:r>
        <w:rPr>
          <w:rFonts w:asciiTheme="minorHAnsi" w:hAnsiTheme="minorHAnsi" w:cstheme="minorHAnsi"/>
        </w:rPr>
        <w:t>b</w:t>
      </w:r>
      <w:r w:rsidRPr="00276069">
        <w:rPr>
          <w:rFonts w:asciiTheme="minorHAnsi" w:hAnsiTheme="minorHAnsi" w:cstheme="minorHAnsi"/>
        </w:rPr>
        <w:t>. Simulation results under LOS channel</w:t>
      </w:r>
      <w:r w:rsidRPr="00276069">
        <w:rPr>
          <w:rFonts w:asciiTheme="minorHAnsi" w:hAnsiTheme="minorHAnsi" w:cstheme="minorHAnsi"/>
          <w:b/>
          <w:bCs/>
          <w:i/>
          <w:iCs/>
          <w:noProof/>
          <w:lang w:val="en-US"/>
        </w:rPr>
        <w:t xml:space="preserve"> </w:t>
      </w:r>
    </w:p>
    <w:p w14:paraId="4F17F63D" w14:textId="280594E2" w:rsidR="00C36150" w:rsidRDefault="00F41352" w:rsidP="00C36150">
      <w:pPr>
        <w:jc w:val="center"/>
        <w:rPr>
          <w:noProof/>
        </w:rPr>
      </w:pPr>
      <w:r w:rsidRPr="00412149">
        <w:rPr>
          <w:rFonts w:asciiTheme="minorHAnsi" w:hAnsiTheme="minorHAnsi" w:cstheme="minorHAnsi"/>
          <w:b/>
          <w:bCs/>
          <w:i/>
          <w:iCs/>
          <w:noProof/>
          <w:lang w:val="en-US"/>
        </w:rPr>
        <w:drawing>
          <wp:inline distT="0" distB="0" distL="0" distR="0" wp14:anchorId="2EB55198" wp14:editId="0E7EC5AB">
            <wp:extent cx="3529797" cy="2647262"/>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96475" cy="2697269"/>
                    </a:xfrm>
                    <a:prstGeom prst="rect">
                      <a:avLst/>
                    </a:prstGeom>
                  </pic:spPr>
                </pic:pic>
              </a:graphicData>
            </a:graphic>
          </wp:inline>
        </w:drawing>
      </w:r>
    </w:p>
    <w:p w14:paraId="049C3B9B" w14:textId="02025B6B" w:rsidR="003A31BB" w:rsidRPr="003D3F2A" w:rsidRDefault="00A833C6" w:rsidP="003A31BB">
      <w:pPr>
        <w:jc w:val="center"/>
        <w:rPr>
          <w:rFonts w:asciiTheme="minorHAnsi" w:hAnsiTheme="minorHAnsi" w:cstheme="minorHAnsi"/>
        </w:rPr>
      </w:pPr>
      <w:r w:rsidRPr="00A833C6">
        <w:rPr>
          <w:noProof/>
        </w:rPr>
        <w:t xml:space="preserve"> </w:t>
      </w:r>
      <w:r w:rsidR="003A31BB" w:rsidRPr="003D3F2A">
        <w:rPr>
          <w:rFonts w:asciiTheme="minorHAnsi" w:hAnsiTheme="minorHAnsi" w:cstheme="minorHAnsi"/>
        </w:rPr>
        <w:t>Figure 1</w:t>
      </w:r>
      <w:r w:rsidR="00C36150">
        <w:rPr>
          <w:rFonts w:asciiTheme="minorHAnsi" w:hAnsiTheme="minorHAnsi" w:cstheme="minorHAnsi"/>
        </w:rPr>
        <w:t>c</w:t>
      </w:r>
      <w:r w:rsidR="003A31BB" w:rsidRPr="003D3F2A">
        <w:rPr>
          <w:rFonts w:asciiTheme="minorHAnsi" w:hAnsiTheme="minorHAnsi" w:cstheme="minorHAnsi"/>
        </w:rPr>
        <w:t xml:space="preserve">. Simulation results under </w:t>
      </w:r>
      <w:r w:rsidR="00C36150">
        <w:rPr>
          <w:rFonts w:asciiTheme="minorHAnsi" w:hAnsiTheme="minorHAnsi" w:cstheme="minorHAnsi"/>
        </w:rPr>
        <w:t>AWGN</w:t>
      </w:r>
      <w:r w:rsidR="003A31BB" w:rsidRPr="003D3F2A">
        <w:rPr>
          <w:rFonts w:asciiTheme="minorHAnsi" w:hAnsiTheme="minorHAnsi" w:cstheme="minorHAnsi"/>
        </w:rPr>
        <w:t xml:space="preserve"> channel</w:t>
      </w:r>
    </w:p>
    <w:p w14:paraId="37AD0E71" w14:textId="70055447" w:rsidR="00322113" w:rsidRDefault="00322113" w:rsidP="00322113">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w:t>
      </w:r>
      <w:r w:rsidR="005D4C90" w:rsidRPr="00335BD2">
        <w:rPr>
          <w:rFonts w:ascii="Calibri" w:eastAsia="Times New Roman" w:hAnsi="Calibri" w:cs="Calibri"/>
          <w:b/>
          <w:bCs/>
          <w:sz w:val="22"/>
          <w:szCs w:val="22"/>
          <w:u w:val="single"/>
          <w:lang w:val="en-US" w:eastAsia="zh-CN"/>
        </w:rPr>
        <w:t>a</w:t>
      </w:r>
      <w:r w:rsidRPr="00335BD2">
        <w:rPr>
          <w:rFonts w:ascii="Calibri" w:eastAsia="Times New Roman" w:hAnsi="Calibri" w:cs="Calibri"/>
          <w:b/>
          <w:bCs/>
          <w:sz w:val="22"/>
          <w:szCs w:val="22"/>
          <w:u w:val="single"/>
          <w:lang w:val="en-US" w:eastAsia="zh-CN"/>
        </w:rPr>
        <w:t>:</w:t>
      </w:r>
      <w:r w:rsidRPr="00335BD2">
        <w:rPr>
          <w:rFonts w:ascii="Calibri" w:eastAsia="Times New Roman" w:hAnsi="Calibri" w:cs="Calibri"/>
          <w:b/>
          <w:bCs/>
          <w:sz w:val="22"/>
          <w:szCs w:val="22"/>
          <w:lang w:val="en-US" w:eastAsia="zh-CN"/>
        </w:rPr>
        <w:t xml:space="preserve"> </w:t>
      </w:r>
      <w:r w:rsidR="002D2BF2" w:rsidRPr="00335BD2">
        <w:rPr>
          <w:rFonts w:ascii="Calibri" w:eastAsia="Times New Roman" w:hAnsi="Calibri" w:cs="Calibri"/>
          <w:b/>
          <w:bCs/>
          <w:sz w:val="22"/>
          <w:szCs w:val="22"/>
          <w:lang w:val="en-US" w:eastAsia="zh-CN"/>
        </w:rPr>
        <w:t>Under NLOS fading channels (e.g. TDL-A, TDL-C)</w:t>
      </w:r>
      <w:r w:rsidR="006934FC" w:rsidRPr="00335BD2">
        <w:rPr>
          <w:rFonts w:ascii="Calibri" w:eastAsia="Times New Roman" w:hAnsi="Calibri" w:cs="Calibri"/>
          <w:b/>
          <w:bCs/>
          <w:sz w:val="22"/>
          <w:szCs w:val="22"/>
          <w:lang w:val="en-US" w:eastAsia="zh-CN"/>
        </w:rPr>
        <w:t xml:space="preserve">, </w:t>
      </w:r>
      <w:r w:rsidR="00245D81">
        <w:rPr>
          <w:rFonts w:ascii="Calibri" w:eastAsia="Times New Roman" w:hAnsi="Calibri" w:cs="Calibri"/>
          <w:b/>
          <w:bCs/>
          <w:sz w:val="22"/>
          <w:szCs w:val="22"/>
          <w:lang w:val="en-US" w:eastAsia="zh-CN"/>
        </w:rPr>
        <w:t xml:space="preserve">for </w:t>
      </w:r>
      <w:r w:rsidR="008E5844">
        <w:rPr>
          <w:rFonts w:ascii="Calibri" w:eastAsia="Times New Roman" w:hAnsi="Calibri" w:cs="Calibri"/>
          <w:b/>
          <w:bCs/>
          <w:sz w:val="22"/>
          <w:szCs w:val="22"/>
          <w:lang w:val="en-US" w:eastAsia="zh-CN"/>
        </w:rPr>
        <w:t>all PRS BW ([</w:t>
      </w:r>
      <w:r w:rsidR="005A6718">
        <w:rPr>
          <w:rFonts w:ascii="Calibri" w:eastAsia="Times New Roman" w:hAnsi="Calibri" w:cs="Calibri"/>
          <w:b/>
          <w:bCs/>
          <w:sz w:val="22"/>
          <w:szCs w:val="22"/>
          <w:lang w:val="en-US" w:eastAsia="zh-CN"/>
        </w:rPr>
        <w:t>≥</w:t>
      </w:r>
      <w:r w:rsidR="008E5844">
        <w:rPr>
          <w:rFonts w:ascii="Calibri" w:eastAsia="Times New Roman" w:hAnsi="Calibri" w:cs="Calibri"/>
          <w:b/>
          <w:bCs/>
          <w:sz w:val="22"/>
          <w:szCs w:val="22"/>
          <w:lang w:val="en-US" w:eastAsia="zh-CN"/>
        </w:rPr>
        <w:t xml:space="preserve">24, </w:t>
      </w:r>
      <w:r w:rsidR="005A6718">
        <w:rPr>
          <w:rFonts w:ascii="Calibri" w:eastAsia="Times New Roman" w:hAnsi="Calibri" w:cs="Calibri"/>
          <w:b/>
          <w:bCs/>
          <w:sz w:val="22"/>
          <w:szCs w:val="22"/>
          <w:lang w:val="en-US" w:eastAsia="zh-CN"/>
        </w:rPr>
        <w:t>≥</w:t>
      </w:r>
      <w:r w:rsidR="008E5844">
        <w:rPr>
          <w:rFonts w:ascii="Calibri" w:eastAsia="Times New Roman" w:hAnsi="Calibri" w:cs="Calibri"/>
          <w:b/>
          <w:bCs/>
          <w:sz w:val="22"/>
          <w:szCs w:val="22"/>
          <w:lang w:val="en-US" w:eastAsia="zh-CN"/>
        </w:rPr>
        <w:t xml:space="preserve">64, </w:t>
      </w:r>
      <w:r w:rsidR="005A6718">
        <w:rPr>
          <w:rFonts w:ascii="Calibri" w:eastAsia="Times New Roman" w:hAnsi="Calibri" w:cs="Calibri"/>
          <w:b/>
          <w:bCs/>
          <w:sz w:val="22"/>
          <w:szCs w:val="22"/>
          <w:lang w:val="en-US" w:eastAsia="zh-CN"/>
        </w:rPr>
        <w:t>≥</w:t>
      </w:r>
      <w:r w:rsidR="008E5844">
        <w:rPr>
          <w:rFonts w:ascii="Calibri" w:eastAsia="Times New Roman" w:hAnsi="Calibri" w:cs="Calibri"/>
          <w:b/>
          <w:bCs/>
          <w:sz w:val="22"/>
          <w:szCs w:val="22"/>
          <w:lang w:val="en-US" w:eastAsia="zh-CN"/>
        </w:rPr>
        <w:t>1</w:t>
      </w:r>
      <w:r w:rsidR="005A6718">
        <w:rPr>
          <w:rFonts w:ascii="Calibri" w:eastAsia="Times New Roman" w:hAnsi="Calibri" w:cs="Calibri"/>
          <w:b/>
          <w:bCs/>
          <w:sz w:val="22"/>
          <w:szCs w:val="22"/>
          <w:lang w:val="en-US" w:eastAsia="zh-CN"/>
        </w:rPr>
        <w:t>28</w:t>
      </w:r>
      <w:r w:rsidR="008E5844">
        <w:rPr>
          <w:rFonts w:ascii="Calibri" w:eastAsia="Times New Roman" w:hAnsi="Calibri" w:cs="Calibri"/>
          <w:b/>
          <w:bCs/>
          <w:sz w:val="22"/>
          <w:szCs w:val="22"/>
          <w:lang w:val="en-US" w:eastAsia="zh-CN"/>
        </w:rPr>
        <w:t>]</w:t>
      </w:r>
      <w:proofErr w:type="gramStart"/>
      <w:r w:rsidR="009422CF">
        <w:rPr>
          <w:rFonts w:ascii="Calibri" w:eastAsia="Times New Roman" w:hAnsi="Calibri" w:cs="Calibri"/>
          <w:b/>
          <w:bCs/>
          <w:sz w:val="22"/>
          <w:szCs w:val="22"/>
          <w:lang w:val="en-US" w:eastAsia="zh-CN"/>
        </w:rPr>
        <w:t>)</w:t>
      </w:r>
      <w:r w:rsidR="0039261B">
        <w:rPr>
          <w:rFonts w:ascii="Calibri" w:eastAsia="Times New Roman" w:hAnsi="Calibri" w:cs="Calibri"/>
          <w:b/>
          <w:bCs/>
          <w:sz w:val="22"/>
          <w:szCs w:val="22"/>
          <w:lang w:val="en-US" w:eastAsia="zh-CN"/>
        </w:rPr>
        <w:t xml:space="preserve">, </w:t>
      </w:r>
      <w:r w:rsidR="009422CF">
        <w:rPr>
          <w:rFonts w:ascii="Calibri" w:eastAsia="Times New Roman" w:hAnsi="Calibri" w:cs="Calibri"/>
          <w:b/>
          <w:bCs/>
          <w:sz w:val="22"/>
          <w:szCs w:val="22"/>
          <w:lang w:val="en-US" w:eastAsia="zh-CN"/>
        </w:rPr>
        <w:t xml:space="preserve"> </w:t>
      </w:r>
      <w:r w:rsidRPr="00335BD2">
        <w:rPr>
          <w:rFonts w:ascii="Calibri" w:eastAsia="Times New Roman" w:hAnsi="Calibri" w:cs="Calibri"/>
          <w:b/>
          <w:bCs/>
          <w:sz w:val="22"/>
          <w:szCs w:val="22"/>
          <w:lang w:val="en-US" w:eastAsia="zh-CN"/>
        </w:rPr>
        <w:t>RSTD</w:t>
      </w:r>
      <w:proofErr w:type="gramEnd"/>
      <w:r w:rsidR="00CD6A38" w:rsidRPr="00335BD2">
        <w:rPr>
          <w:rFonts w:ascii="Calibri" w:eastAsia="Times New Roman" w:hAnsi="Calibri" w:cs="Calibri"/>
          <w:b/>
          <w:bCs/>
          <w:sz w:val="22"/>
          <w:szCs w:val="22"/>
          <w:lang w:val="en-US" w:eastAsia="zh-CN"/>
        </w:rPr>
        <w:t xml:space="preserve"> measurement </w:t>
      </w:r>
      <w:r w:rsidR="00C70E6E" w:rsidRPr="00335BD2">
        <w:rPr>
          <w:rFonts w:ascii="Calibri" w:eastAsia="Times New Roman" w:hAnsi="Calibri" w:cs="Calibri"/>
          <w:b/>
          <w:bCs/>
          <w:sz w:val="22"/>
          <w:szCs w:val="22"/>
          <w:lang w:val="en-US" w:eastAsia="zh-CN"/>
        </w:rPr>
        <w:t>accuracy</w:t>
      </w:r>
      <w:r w:rsidRPr="00335BD2">
        <w:rPr>
          <w:rFonts w:ascii="Calibri" w:eastAsia="Times New Roman" w:hAnsi="Calibri" w:cs="Calibri"/>
          <w:b/>
          <w:bCs/>
          <w:sz w:val="22"/>
          <w:szCs w:val="22"/>
          <w:lang w:val="en-US" w:eastAsia="zh-CN"/>
        </w:rPr>
        <w:t xml:space="preserve"> will be degraded</w:t>
      </w:r>
      <w:r w:rsidR="00EB7419" w:rsidRPr="00335BD2">
        <w:rPr>
          <w:rFonts w:ascii="Calibri" w:eastAsia="Times New Roman" w:hAnsi="Calibri" w:cs="Calibri"/>
          <w:b/>
          <w:bCs/>
          <w:sz w:val="22"/>
          <w:szCs w:val="22"/>
          <w:lang w:val="en-US" w:eastAsia="zh-CN"/>
        </w:rPr>
        <w:t xml:space="preserve"> </w:t>
      </w:r>
      <w:r w:rsidR="006934FC" w:rsidRPr="00335BD2">
        <w:rPr>
          <w:rFonts w:ascii="Calibri" w:eastAsia="Times New Roman" w:hAnsi="Calibri" w:cs="Calibri"/>
          <w:b/>
          <w:bCs/>
          <w:sz w:val="22"/>
          <w:szCs w:val="22"/>
          <w:lang w:val="en-US" w:eastAsia="zh-CN"/>
        </w:rPr>
        <w:t>significantly</w:t>
      </w:r>
      <w:r w:rsidRPr="00335BD2">
        <w:rPr>
          <w:rFonts w:ascii="Calibri" w:eastAsia="Times New Roman" w:hAnsi="Calibri" w:cs="Calibri"/>
          <w:b/>
          <w:bCs/>
          <w:sz w:val="22"/>
          <w:szCs w:val="22"/>
          <w:lang w:val="en-US" w:eastAsia="zh-CN"/>
        </w:rPr>
        <w:t xml:space="preserve"> when number of </w:t>
      </w:r>
      <w:r w:rsidR="006E5D8E" w:rsidRPr="00335BD2">
        <w:rPr>
          <w:rFonts w:ascii="Calibri" w:eastAsia="Times New Roman" w:hAnsi="Calibri" w:cs="Calibri"/>
          <w:b/>
          <w:bCs/>
          <w:sz w:val="22"/>
          <w:szCs w:val="22"/>
          <w:lang w:val="en-US" w:eastAsia="zh-CN"/>
        </w:rPr>
        <w:t xml:space="preserve">measurement </w:t>
      </w:r>
      <w:r w:rsidRPr="00335BD2">
        <w:rPr>
          <w:rFonts w:ascii="Calibri" w:eastAsia="Times New Roman" w:hAnsi="Calibri" w:cs="Calibri"/>
          <w:b/>
          <w:bCs/>
          <w:sz w:val="22"/>
          <w:szCs w:val="22"/>
          <w:lang w:val="en-US" w:eastAsia="zh-CN"/>
        </w:rPr>
        <w:t>samples less than 4</w:t>
      </w:r>
      <w:r w:rsidR="00C70E6E" w:rsidRPr="00335BD2">
        <w:rPr>
          <w:rFonts w:ascii="Calibri" w:eastAsia="Times New Roman" w:hAnsi="Calibri" w:cs="Calibri"/>
          <w:b/>
          <w:bCs/>
          <w:sz w:val="22"/>
          <w:szCs w:val="22"/>
          <w:lang w:val="en-US" w:eastAsia="zh-CN"/>
        </w:rPr>
        <w:t xml:space="preserve"> (e.g. 1 sample)</w:t>
      </w:r>
      <w:r w:rsidR="006934FC" w:rsidRPr="00335BD2">
        <w:rPr>
          <w:rFonts w:ascii="Calibri" w:eastAsia="Times New Roman" w:hAnsi="Calibri" w:cs="Calibri"/>
          <w:b/>
          <w:bCs/>
          <w:sz w:val="22"/>
          <w:szCs w:val="22"/>
          <w:lang w:val="en-US" w:eastAsia="zh-CN"/>
        </w:rPr>
        <w:t xml:space="preserve">. </w:t>
      </w:r>
      <w:r w:rsidR="00F32032" w:rsidRPr="00335BD2">
        <w:rPr>
          <w:rFonts w:ascii="Calibri" w:eastAsia="Times New Roman" w:hAnsi="Calibri" w:cs="Calibri"/>
          <w:b/>
          <w:bCs/>
          <w:sz w:val="22"/>
          <w:szCs w:val="22"/>
          <w:lang w:val="en-US" w:eastAsia="zh-CN"/>
        </w:rPr>
        <w:t>For an instance, there is a</w:t>
      </w:r>
      <w:r w:rsidR="00FA590E">
        <w:rPr>
          <w:rFonts w:ascii="Calibri" w:eastAsia="Times New Roman" w:hAnsi="Calibri" w:cs="Calibri"/>
          <w:b/>
          <w:bCs/>
          <w:sz w:val="22"/>
          <w:szCs w:val="22"/>
          <w:lang w:val="en-US" w:eastAsia="zh-CN"/>
        </w:rPr>
        <w:t>n</w:t>
      </w:r>
      <w:r w:rsidR="002461B8">
        <w:rPr>
          <w:rFonts w:ascii="Calibri" w:eastAsia="Times New Roman" w:hAnsi="Calibri" w:cs="Calibri"/>
          <w:b/>
          <w:bCs/>
          <w:sz w:val="22"/>
          <w:szCs w:val="22"/>
          <w:lang w:val="en-US" w:eastAsia="zh-CN"/>
        </w:rPr>
        <w:t xml:space="preserve"> obvious</w:t>
      </w:r>
      <w:r w:rsidR="00F32032" w:rsidRPr="00335BD2">
        <w:rPr>
          <w:rFonts w:ascii="Calibri" w:eastAsia="Times New Roman" w:hAnsi="Calibri" w:cs="Calibri"/>
          <w:b/>
          <w:bCs/>
          <w:sz w:val="22"/>
          <w:szCs w:val="22"/>
          <w:lang w:val="en-US" w:eastAsia="zh-CN"/>
        </w:rPr>
        <w:t xml:space="preserve"> </w:t>
      </w:r>
      <w:r w:rsidR="003C0D16" w:rsidRPr="00335BD2">
        <w:rPr>
          <w:rFonts w:ascii="Calibri" w:eastAsia="Times New Roman" w:hAnsi="Calibri" w:cs="Calibri"/>
          <w:b/>
          <w:bCs/>
          <w:sz w:val="22"/>
          <w:szCs w:val="22"/>
          <w:lang w:val="en-US" w:eastAsia="zh-CN"/>
        </w:rPr>
        <w:t xml:space="preserve">error floor </w:t>
      </w:r>
      <w:r w:rsidR="00FA590E">
        <w:rPr>
          <w:rFonts w:ascii="Calibri" w:eastAsia="Times New Roman" w:hAnsi="Calibri" w:cs="Calibri"/>
          <w:b/>
          <w:bCs/>
          <w:sz w:val="22"/>
          <w:szCs w:val="22"/>
          <w:lang w:val="en-US" w:eastAsia="zh-CN"/>
        </w:rPr>
        <w:t>at &gt;</w:t>
      </w:r>
      <w:r w:rsidR="003C0D16" w:rsidRPr="00335BD2">
        <w:rPr>
          <w:rFonts w:ascii="Calibri" w:eastAsia="Times New Roman" w:hAnsi="Calibri" w:cs="Calibri"/>
          <w:b/>
          <w:bCs/>
          <w:sz w:val="22"/>
          <w:szCs w:val="22"/>
          <w:lang w:val="en-US" w:eastAsia="zh-CN"/>
        </w:rPr>
        <w:t>5%</w:t>
      </w:r>
      <w:r w:rsidR="005D4640">
        <w:rPr>
          <w:rFonts w:ascii="Calibri" w:eastAsia="Times New Roman" w:hAnsi="Calibri" w:cs="Calibri"/>
          <w:b/>
          <w:bCs/>
          <w:sz w:val="22"/>
          <w:szCs w:val="22"/>
          <w:lang w:val="en-US" w:eastAsia="zh-CN"/>
        </w:rPr>
        <w:t xml:space="preserve"> </w:t>
      </w:r>
      <w:r w:rsidR="00FA590E">
        <w:rPr>
          <w:rFonts w:ascii="Calibri" w:eastAsia="Times New Roman" w:hAnsi="Calibri" w:cs="Calibri"/>
          <w:b/>
          <w:bCs/>
          <w:sz w:val="22"/>
          <w:szCs w:val="22"/>
          <w:lang w:val="en-US" w:eastAsia="zh-CN"/>
        </w:rPr>
        <w:t>CDF</w:t>
      </w:r>
      <w:r w:rsidR="003C0D16" w:rsidRPr="00335BD2">
        <w:rPr>
          <w:rFonts w:ascii="Calibri" w:eastAsia="Times New Roman" w:hAnsi="Calibri" w:cs="Calibri"/>
          <w:b/>
          <w:bCs/>
          <w:sz w:val="22"/>
          <w:szCs w:val="22"/>
          <w:lang w:val="en-US" w:eastAsia="zh-CN"/>
        </w:rPr>
        <w:t xml:space="preserve"> with 1 sample.</w:t>
      </w:r>
      <w:r w:rsidRPr="00335BD2">
        <w:rPr>
          <w:rFonts w:ascii="Calibri" w:eastAsia="Times New Roman" w:hAnsi="Calibri" w:cs="Calibri"/>
          <w:b/>
          <w:bCs/>
          <w:sz w:val="22"/>
          <w:szCs w:val="22"/>
          <w:lang w:val="en-US" w:eastAsia="zh-CN"/>
        </w:rPr>
        <w:t xml:space="preserve"> </w:t>
      </w:r>
    </w:p>
    <w:p w14:paraId="40437BCC" w14:textId="77777777" w:rsidR="00335BD2" w:rsidRPr="00335BD2" w:rsidRDefault="00335BD2" w:rsidP="00322113">
      <w:pPr>
        <w:spacing w:after="0"/>
        <w:rPr>
          <w:rFonts w:ascii="Calibri" w:eastAsia="Times New Roman" w:hAnsi="Calibri" w:cs="Calibri"/>
          <w:b/>
          <w:bCs/>
          <w:sz w:val="22"/>
          <w:szCs w:val="22"/>
          <w:lang w:val="en-US" w:eastAsia="zh-CN"/>
        </w:rPr>
      </w:pPr>
    </w:p>
    <w:p w14:paraId="6F66FE46" w14:textId="2F60301D" w:rsidR="005D4C90" w:rsidRDefault="005D4C90" w:rsidP="005D4C90">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1b:</w:t>
      </w:r>
      <w:r w:rsidRPr="00335BD2">
        <w:rPr>
          <w:rFonts w:ascii="Calibri" w:eastAsia="Times New Roman" w:hAnsi="Calibri" w:cs="Calibri"/>
          <w:b/>
          <w:bCs/>
          <w:sz w:val="22"/>
          <w:szCs w:val="22"/>
          <w:lang w:val="en-US" w:eastAsia="zh-CN"/>
        </w:rPr>
        <w:t xml:space="preserve"> </w:t>
      </w:r>
      <w:r w:rsidR="00AD039B" w:rsidRPr="00335BD2">
        <w:rPr>
          <w:rFonts w:ascii="Calibri" w:eastAsia="Times New Roman" w:hAnsi="Calibri" w:cs="Calibri"/>
          <w:b/>
          <w:bCs/>
          <w:sz w:val="22"/>
          <w:szCs w:val="22"/>
          <w:lang w:val="en-US" w:eastAsia="zh-CN"/>
        </w:rPr>
        <w:t>Under LOS</w:t>
      </w:r>
      <w:r w:rsidR="00A53AA8" w:rsidRPr="00335BD2">
        <w:rPr>
          <w:rFonts w:ascii="Calibri" w:eastAsia="Times New Roman" w:hAnsi="Calibri" w:cs="Calibri"/>
          <w:b/>
          <w:bCs/>
          <w:sz w:val="22"/>
          <w:szCs w:val="22"/>
          <w:lang w:val="en-US" w:eastAsia="zh-CN"/>
        </w:rPr>
        <w:t xml:space="preserve"> </w:t>
      </w:r>
      <w:r w:rsidR="00177E26">
        <w:rPr>
          <w:rFonts w:ascii="Calibri" w:eastAsia="Times New Roman" w:hAnsi="Calibri" w:cs="Calibri"/>
          <w:b/>
          <w:bCs/>
          <w:sz w:val="22"/>
          <w:szCs w:val="22"/>
          <w:lang w:val="en-US" w:eastAsia="zh-CN"/>
        </w:rPr>
        <w:t xml:space="preserve">fading </w:t>
      </w:r>
      <w:r w:rsidR="00A53AA8" w:rsidRPr="00335BD2">
        <w:rPr>
          <w:rFonts w:ascii="Calibri" w:eastAsia="Times New Roman" w:hAnsi="Calibri" w:cs="Calibri"/>
          <w:b/>
          <w:bCs/>
          <w:sz w:val="22"/>
          <w:szCs w:val="22"/>
          <w:lang w:val="en-US" w:eastAsia="zh-CN"/>
        </w:rPr>
        <w:t>channel (</w:t>
      </w:r>
      <w:proofErr w:type="gramStart"/>
      <w:r w:rsidR="00A53AA8" w:rsidRPr="00335BD2">
        <w:rPr>
          <w:rFonts w:ascii="Calibri" w:eastAsia="Times New Roman" w:hAnsi="Calibri" w:cs="Calibri"/>
          <w:b/>
          <w:bCs/>
          <w:sz w:val="22"/>
          <w:szCs w:val="22"/>
          <w:lang w:val="en-US" w:eastAsia="zh-CN"/>
        </w:rPr>
        <w:t>e.g.</w:t>
      </w:r>
      <w:proofErr w:type="gramEnd"/>
      <w:r w:rsidR="00A53AA8" w:rsidRPr="00335BD2">
        <w:rPr>
          <w:rFonts w:ascii="Calibri" w:eastAsia="Times New Roman" w:hAnsi="Calibri" w:cs="Calibri"/>
          <w:b/>
          <w:bCs/>
          <w:sz w:val="22"/>
          <w:szCs w:val="22"/>
          <w:lang w:val="en-US" w:eastAsia="zh-CN"/>
        </w:rPr>
        <w:t xml:space="preserve"> TDL-D)</w:t>
      </w:r>
      <w:r w:rsidR="00AD039B" w:rsidRPr="00335BD2">
        <w:rPr>
          <w:rFonts w:ascii="Calibri" w:eastAsia="Times New Roman" w:hAnsi="Calibri" w:cs="Calibri"/>
          <w:b/>
          <w:bCs/>
          <w:sz w:val="22"/>
          <w:szCs w:val="22"/>
          <w:lang w:val="en-US" w:eastAsia="zh-CN"/>
        </w:rPr>
        <w:t xml:space="preserve">, </w:t>
      </w:r>
      <w:r w:rsidR="00793E43" w:rsidRPr="00335BD2">
        <w:rPr>
          <w:rFonts w:ascii="Calibri" w:eastAsia="Times New Roman" w:hAnsi="Calibri" w:cs="Calibri"/>
          <w:b/>
          <w:bCs/>
          <w:sz w:val="22"/>
          <w:szCs w:val="22"/>
          <w:lang w:val="en-US" w:eastAsia="zh-CN"/>
        </w:rPr>
        <w:t xml:space="preserve">the performance degradation of </w:t>
      </w:r>
      <w:r w:rsidR="00F11E25" w:rsidRPr="00335BD2">
        <w:rPr>
          <w:rFonts w:ascii="Calibri" w:eastAsia="Times New Roman" w:hAnsi="Calibri" w:cs="Calibri"/>
          <w:b/>
          <w:bCs/>
          <w:sz w:val="22"/>
          <w:szCs w:val="22"/>
          <w:lang w:val="en-US" w:eastAsia="zh-CN"/>
        </w:rPr>
        <w:t xml:space="preserve">RSTD measurement accuracy </w:t>
      </w:r>
      <w:r w:rsidR="00793E43" w:rsidRPr="00335BD2">
        <w:rPr>
          <w:rFonts w:ascii="Calibri" w:eastAsia="Times New Roman" w:hAnsi="Calibri" w:cs="Calibri"/>
          <w:b/>
          <w:bCs/>
          <w:sz w:val="22"/>
          <w:szCs w:val="22"/>
          <w:lang w:val="en-US" w:eastAsia="zh-CN"/>
        </w:rPr>
        <w:t>du</w:t>
      </w:r>
      <w:r w:rsidR="00864971" w:rsidRPr="00335BD2">
        <w:rPr>
          <w:rFonts w:ascii="Calibri" w:eastAsia="Times New Roman" w:hAnsi="Calibri" w:cs="Calibri"/>
          <w:b/>
          <w:bCs/>
          <w:sz w:val="22"/>
          <w:szCs w:val="22"/>
          <w:lang w:val="en-US" w:eastAsia="zh-CN"/>
        </w:rPr>
        <w:t xml:space="preserve">e to single measurement </w:t>
      </w:r>
      <w:r w:rsidR="00F11E25" w:rsidRPr="00335BD2">
        <w:rPr>
          <w:rFonts w:ascii="Calibri" w:eastAsia="Times New Roman" w:hAnsi="Calibri" w:cs="Calibri"/>
          <w:b/>
          <w:bCs/>
          <w:sz w:val="22"/>
          <w:szCs w:val="22"/>
          <w:lang w:val="en-US" w:eastAsia="zh-CN"/>
        </w:rPr>
        <w:t>sample</w:t>
      </w:r>
      <w:r w:rsidR="00864971" w:rsidRPr="00335BD2">
        <w:rPr>
          <w:rFonts w:ascii="Calibri" w:eastAsia="Times New Roman" w:hAnsi="Calibri" w:cs="Calibri"/>
          <w:b/>
          <w:bCs/>
          <w:sz w:val="22"/>
          <w:szCs w:val="22"/>
          <w:lang w:val="en-US" w:eastAsia="zh-CN"/>
        </w:rPr>
        <w:t xml:space="preserve"> </w:t>
      </w:r>
      <w:r w:rsidR="00C25E8F">
        <w:rPr>
          <w:rFonts w:ascii="Calibri" w:eastAsia="Times New Roman" w:hAnsi="Calibri" w:cs="Calibri"/>
          <w:b/>
          <w:bCs/>
          <w:sz w:val="22"/>
          <w:szCs w:val="22"/>
          <w:lang w:val="en-US" w:eastAsia="zh-CN"/>
        </w:rPr>
        <w:t xml:space="preserve">can </w:t>
      </w:r>
      <w:r w:rsidR="00106FFE">
        <w:rPr>
          <w:rFonts w:ascii="Calibri" w:eastAsia="Times New Roman" w:hAnsi="Calibri" w:cs="Calibri"/>
          <w:b/>
          <w:bCs/>
          <w:sz w:val="22"/>
          <w:szCs w:val="22"/>
          <w:lang w:val="en-US" w:eastAsia="zh-CN"/>
        </w:rPr>
        <w:t xml:space="preserve">also </w:t>
      </w:r>
      <w:r w:rsidR="00C25E8F">
        <w:rPr>
          <w:rFonts w:ascii="Calibri" w:eastAsia="Times New Roman" w:hAnsi="Calibri" w:cs="Calibri"/>
          <w:b/>
          <w:bCs/>
          <w:sz w:val="22"/>
          <w:szCs w:val="22"/>
          <w:lang w:val="en-US" w:eastAsia="zh-CN"/>
        </w:rPr>
        <w:t xml:space="preserve">be </w:t>
      </w:r>
      <w:r w:rsidR="00106FFE">
        <w:rPr>
          <w:rFonts w:ascii="Calibri" w:eastAsia="Times New Roman" w:hAnsi="Calibri" w:cs="Calibri"/>
          <w:b/>
          <w:bCs/>
          <w:sz w:val="22"/>
          <w:szCs w:val="22"/>
          <w:lang w:val="en-US" w:eastAsia="zh-CN"/>
        </w:rPr>
        <w:t>identified</w:t>
      </w:r>
      <w:r w:rsidR="005E7140">
        <w:rPr>
          <w:rFonts w:ascii="Calibri" w:eastAsia="Times New Roman" w:hAnsi="Calibri" w:cs="Calibri"/>
          <w:b/>
          <w:bCs/>
          <w:sz w:val="22"/>
          <w:szCs w:val="22"/>
          <w:lang w:val="en-US" w:eastAsia="zh-CN"/>
        </w:rPr>
        <w:t xml:space="preserve">. </w:t>
      </w:r>
    </w:p>
    <w:p w14:paraId="7450D43A" w14:textId="77777777" w:rsidR="00335BD2" w:rsidRPr="00335BD2" w:rsidRDefault="00335BD2" w:rsidP="005D4C90">
      <w:pPr>
        <w:spacing w:after="0"/>
        <w:rPr>
          <w:rFonts w:ascii="Calibri" w:eastAsia="Times New Roman" w:hAnsi="Calibri" w:cs="Calibri"/>
          <w:b/>
          <w:bCs/>
          <w:sz w:val="22"/>
          <w:szCs w:val="22"/>
          <w:lang w:val="en-US" w:eastAsia="zh-CN"/>
        </w:rPr>
      </w:pPr>
    </w:p>
    <w:p w14:paraId="48555107" w14:textId="124E409F" w:rsidR="00A53AA8" w:rsidRDefault="00A53AA8" w:rsidP="005D4C90">
      <w:pPr>
        <w:spacing w:after="0"/>
        <w:rPr>
          <w:rFonts w:ascii="Calibri" w:eastAsia="Times New Roman" w:hAnsi="Calibri" w:cs="Calibri"/>
          <w:b/>
          <w:bCs/>
          <w:sz w:val="22"/>
          <w:szCs w:val="22"/>
          <w:highlight w:val="yellow"/>
          <w:lang w:val="en-US" w:eastAsia="zh-CN"/>
        </w:rPr>
      </w:pPr>
    </w:p>
    <w:p w14:paraId="5F11D5C6" w14:textId="7CE9CD82" w:rsidR="004B7CB7" w:rsidRPr="006B742D" w:rsidRDefault="004B7CB7" w:rsidP="005D4C90">
      <w:pPr>
        <w:spacing w:after="0"/>
        <w:rPr>
          <w:rFonts w:ascii="Calibri" w:eastAsia="Times New Roman" w:hAnsi="Calibri" w:cs="Calibri"/>
          <w:sz w:val="22"/>
          <w:szCs w:val="22"/>
          <w:lang w:val="en-US" w:eastAsia="zh-CN"/>
        </w:rPr>
      </w:pPr>
      <w:r w:rsidRPr="006B742D">
        <w:rPr>
          <w:rFonts w:ascii="Calibri" w:eastAsia="Times New Roman" w:hAnsi="Calibri" w:cs="Calibri"/>
          <w:sz w:val="22"/>
          <w:szCs w:val="22"/>
          <w:lang w:val="en-US" w:eastAsia="zh-CN"/>
        </w:rPr>
        <w:lastRenderedPageBreak/>
        <w:t>That is:</w:t>
      </w:r>
    </w:p>
    <w:p w14:paraId="307DF7F4" w14:textId="080E791A" w:rsidR="004B7CB7" w:rsidRPr="006B742D" w:rsidRDefault="004B7CB7" w:rsidP="005D4C90">
      <w:pPr>
        <w:spacing w:after="0"/>
        <w:rPr>
          <w:rFonts w:ascii="Calibri" w:eastAsia="Times New Roman" w:hAnsi="Calibri" w:cs="Calibri"/>
          <w:b/>
          <w:bCs/>
          <w:sz w:val="22"/>
          <w:szCs w:val="22"/>
          <w:lang w:val="en-US" w:eastAsia="zh-CN"/>
        </w:rPr>
      </w:pPr>
      <w:r w:rsidRPr="006B742D">
        <w:rPr>
          <w:rFonts w:ascii="Calibri" w:eastAsia="Times New Roman" w:hAnsi="Calibri" w:cs="Calibri"/>
          <w:b/>
          <w:bCs/>
          <w:sz w:val="22"/>
          <w:szCs w:val="22"/>
          <w:u w:val="single"/>
          <w:lang w:val="en-US" w:eastAsia="zh-CN"/>
        </w:rPr>
        <w:t xml:space="preserve">Observation </w:t>
      </w:r>
      <w:r w:rsidR="0083139B" w:rsidRPr="006B742D">
        <w:rPr>
          <w:rFonts w:ascii="Calibri" w:eastAsia="Times New Roman" w:hAnsi="Calibri" w:cs="Calibri"/>
          <w:b/>
          <w:bCs/>
          <w:sz w:val="22"/>
          <w:szCs w:val="22"/>
          <w:u w:val="single"/>
          <w:lang w:val="en-US" w:eastAsia="zh-CN"/>
        </w:rPr>
        <w:t>1</w:t>
      </w:r>
      <w:r w:rsidRPr="006B742D">
        <w:rPr>
          <w:rFonts w:ascii="Calibri" w:eastAsia="Times New Roman" w:hAnsi="Calibri" w:cs="Calibri"/>
          <w:b/>
          <w:bCs/>
          <w:sz w:val="22"/>
          <w:szCs w:val="22"/>
          <w:u w:val="single"/>
          <w:lang w:val="en-US" w:eastAsia="zh-CN"/>
        </w:rPr>
        <w:t>:</w:t>
      </w:r>
      <w:r w:rsidRPr="006B742D">
        <w:rPr>
          <w:rFonts w:ascii="Calibri" w:eastAsia="Times New Roman" w:hAnsi="Calibri" w:cs="Calibri"/>
          <w:b/>
          <w:bCs/>
          <w:sz w:val="22"/>
          <w:szCs w:val="22"/>
          <w:lang w:val="en-US" w:eastAsia="zh-CN"/>
        </w:rPr>
        <w:t xml:space="preserve"> </w:t>
      </w:r>
      <w:r w:rsidR="007B6608" w:rsidRPr="006B742D">
        <w:rPr>
          <w:rFonts w:ascii="Calibri" w:eastAsia="Times New Roman" w:hAnsi="Calibri" w:cs="Calibri"/>
          <w:b/>
          <w:bCs/>
          <w:sz w:val="22"/>
          <w:szCs w:val="22"/>
          <w:lang w:val="en-US" w:eastAsia="zh-CN"/>
        </w:rPr>
        <w:t xml:space="preserve">Under the practical fading channels, the reduction on the number of measurements samples can </w:t>
      </w:r>
      <w:r w:rsidR="003811F0" w:rsidRPr="006B742D">
        <w:rPr>
          <w:rFonts w:ascii="Calibri" w:eastAsia="Times New Roman" w:hAnsi="Calibri" w:cs="Calibri"/>
          <w:b/>
          <w:bCs/>
          <w:sz w:val="22"/>
          <w:szCs w:val="22"/>
          <w:lang w:val="en-US" w:eastAsia="zh-CN"/>
        </w:rPr>
        <w:t xml:space="preserve">result in the performance degradation </w:t>
      </w:r>
      <w:r w:rsidR="00C2498E" w:rsidRPr="006B742D">
        <w:rPr>
          <w:rFonts w:ascii="Calibri" w:eastAsia="Times New Roman" w:hAnsi="Calibri" w:cs="Calibri"/>
          <w:b/>
          <w:bCs/>
          <w:sz w:val="22"/>
          <w:szCs w:val="22"/>
          <w:lang w:val="en-US" w:eastAsia="zh-CN"/>
        </w:rPr>
        <w:t xml:space="preserve">obviously. </w:t>
      </w:r>
      <w:r w:rsidR="00691D9A" w:rsidRPr="006B742D">
        <w:rPr>
          <w:rFonts w:ascii="Calibri" w:eastAsia="Times New Roman" w:hAnsi="Calibri" w:cs="Calibri"/>
          <w:b/>
          <w:bCs/>
          <w:sz w:val="22"/>
          <w:szCs w:val="22"/>
          <w:lang w:val="en-US" w:eastAsia="zh-CN"/>
        </w:rPr>
        <w:t>But fortunately, such degradation can be converged at 5% CDF</w:t>
      </w:r>
      <w:r w:rsidR="003C71C0" w:rsidRPr="006B742D">
        <w:rPr>
          <w:rFonts w:ascii="Calibri" w:eastAsia="Times New Roman" w:hAnsi="Calibri" w:cs="Calibri"/>
          <w:b/>
          <w:bCs/>
          <w:sz w:val="22"/>
          <w:szCs w:val="22"/>
          <w:lang w:val="en-US" w:eastAsia="zh-CN"/>
        </w:rPr>
        <w:t xml:space="preserve"> in LOS channel model</w:t>
      </w:r>
      <w:r w:rsidR="00691D9A" w:rsidRPr="006B742D">
        <w:rPr>
          <w:rFonts w:ascii="Calibri" w:eastAsia="Times New Roman" w:hAnsi="Calibri" w:cs="Calibri"/>
          <w:b/>
          <w:bCs/>
          <w:sz w:val="22"/>
          <w:szCs w:val="22"/>
          <w:lang w:val="en-US" w:eastAsia="zh-CN"/>
        </w:rPr>
        <w:t>.</w:t>
      </w:r>
    </w:p>
    <w:p w14:paraId="3F55D17F" w14:textId="77777777" w:rsidR="00C2498E" w:rsidRDefault="00C2498E" w:rsidP="005D4C90">
      <w:pPr>
        <w:spacing w:after="0"/>
        <w:rPr>
          <w:rFonts w:ascii="Calibri" w:eastAsia="Times New Roman" w:hAnsi="Calibri" w:cs="Calibri"/>
          <w:b/>
          <w:bCs/>
          <w:sz w:val="22"/>
          <w:szCs w:val="22"/>
          <w:highlight w:val="yellow"/>
          <w:lang w:val="en-US" w:eastAsia="zh-CN"/>
        </w:rPr>
      </w:pPr>
    </w:p>
    <w:p w14:paraId="4767AD0F" w14:textId="77777777" w:rsidR="005D4C90" w:rsidRDefault="005D4C90" w:rsidP="00322113">
      <w:pPr>
        <w:spacing w:after="0"/>
        <w:rPr>
          <w:rFonts w:ascii="Calibri" w:eastAsia="Times New Roman" w:hAnsi="Calibri" w:cs="Calibri"/>
          <w:b/>
          <w:bCs/>
          <w:sz w:val="22"/>
          <w:szCs w:val="22"/>
          <w:highlight w:val="yellow"/>
          <w:lang w:val="en-US" w:eastAsia="zh-CN"/>
        </w:rPr>
      </w:pPr>
    </w:p>
    <w:p w14:paraId="04DE2B8D" w14:textId="0AEED081" w:rsidR="003162E2" w:rsidRDefault="000A7383" w:rsidP="002A3A93">
      <w:pPr>
        <w:spacing w:after="0"/>
        <w:jc w:val="center"/>
        <w:rPr>
          <w:rFonts w:asciiTheme="minorHAnsi" w:hAnsiTheme="minorHAnsi" w:cstheme="minorHAnsi"/>
        </w:rPr>
      </w:pPr>
      <w:r w:rsidRPr="002C3C16">
        <w:rPr>
          <w:rFonts w:asciiTheme="minorHAnsi" w:hAnsiTheme="minorHAnsi" w:cstheme="minorHAnsi"/>
          <w:noProof/>
        </w:rPr>
        <w:drawing>
          <wp:anchor distT="0" distB="0" distL="114300" distR="114300" simplePos="0" relativeHeight="251655680" behindDoc="0" locked="0" layoutInCell="1" allowOverlap="1" wp14:anchorId="49CEDD4A" wp14:editId="421938BD">
            <wp:simplePos x="0" y="0"/>
            <wp:positionH relativeFrom="column">
              <wp:posOffset>64135</wp:posOffset>
            </wp:positionH>
            <wp:positionV relativeFrom="paragraph">
              <wp:posOffset>1270</wp:posOffset>
            </wp:positionV>
            <wp:extent cx="3237230" cy="2427605"/>
            <wp:effectExtent l="0" t="0" r="127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37230" cy="2427605"/>
                    </a:xfrm>
                    <a:prstGeom prst="rect">
                      <a:avLst/>
                    </a:prstGeom>
                  </pic:spPr>
                </pic:pic>
              </a:graphicData>
            </a:graphic>
            <wp14:sizeRelH relativeFrom="margin">
              <wp14:pctWidth>0</wp14:pctWidth>
            </wp14:sizeRelH>
            <wp14:sizeRelV relativeFrom="margin">
              <wp14:pctHeight>0</wp14:pctHeight>
            </wp14:sizeRelV>
          </wp:anchor>
        </w:drawing>
      </w:r>
      <w:r w:rsidR="00384E56" w:rsidRPr="00B05B35">
        <w:rPr>
          <w:rFonts w:asciiTheme="minorHAnsi" w:hAnsiTheme="minorHAnsi" w:cstheme="minorHAnsi"/>
          <w:noProof/>
        </w:rPr>
        <w:drawing>
          <wp:inline distT="0" distB="0" distL="0" distR="0" wp14:anchorId="72E97806" wp14:editId="1D313E03">
            <wp:extent cx="3088852" cy="24608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108577" cy="2476586"/>
                    </a:xfrm>
                    <a:prstGeom prst="rect">
                      <a:avLst/>
                    </a:prstGeom>
                  </pic:spPr>
                </pic:pic>
              </a:graphicData>
            </a:graphic>
          </wp:inline>
        </w:drawing>
      </w:r>
      <w:r w:rsidRPr="003162E2">
        <w:rPr>
          <w:rFonts w:asciiTheme="minorHAnsi" w:hAnsiTheme="minorHAnsi" w:cstheme="minorHAnsi"/>
          <w:noProof/>
        </w:rPr>
        <w:drawing>
          <wp:inline distT="0" distB="0" distL="0" distR="0" wp14:anchorId="0AE6988D" wp14:editId="623A0E8C">
            <wp:extent cx="3339961" cy="241873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368864" cy="2439666"/>
                    </a:xfrm>
                    <a:prstGeom prst="rect">
                      <a:avLst/>
                    </a:prstGeom>
                  </pic:spPr>
                </pic:pic>
              </a:graphicData>
            </a:graphic>
          </wp:inline>
        </w:drawing>
      </w:r>
      <w:r w:rsidR="00384E56" w:rsidRPr="00384E56">
        <w:rPr>
          <w:noProof/>
        </w:rPr>
        <w:t xml:space="preserve"> </w:t>
      </w:r>
      <w:r w:rsidR="00384E56" w:rsidRPr="00384E56">
        <w:rPr>
          <w:rFonts w:asciiTheme="minorHAnsi" w:hAnsiTheme="minorHAnsi" w:cstheme="minorHAnsi"/>
          <w:noProof/>
        </w:rPr>
        <w:drawing>
          <wp:inline distT="0" distB="0" distL="0" distR="0" wp14:anchorId="018FC7D9" wp14:editId="7B8A437F">
            <wp:extent cx="3237653" cy="2428163"/>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266022" cy="2449439"/>
                    </a:xfrm>
                    <a:prstGeom prst="rect">
                      <a:avLst/>
                    </a:prstGeom>
                  </pic:spPr>
                </pic:pic>
              </a:graphicData>
            </a:graphic>
          </wp:inline>
        </w:drawing>
      </w:r>
      <w:r w:rsidR="002C3C16">
        <w:rPr>
          <w:rFonts w:asciiTheme="minorHAnsi" w:hAnsiTheme="minorHAnsi" w:cstheme="minorHAnsi"/>
        </w:rPr>
        <w:br w:type="textWrapping" w:clear="all"/>
      </w:r>
    </w:p>
    <w:p w14:paraId="36C0D946" w14:textId="5D2C0157" w:rsidR="002C3C16" w:rsidRDefault="002A3A93" w:rsidP="002A3A93">
      <w:pPr>
        <w:spacing w:after="0"/>
        <w:jc w:val="center"/>
        <w:rPr>
          <w:rFonts w:asciiTheme="minorHAnsi" w:hAnsiTheme="minorHAnsi" w:cstheme="minorHAnsi"/>
        </w:rPr>
      </w:pPr>
      <w:r>
        <w:rPr>
          <w:rFonts w:asciiTheme="minorHAnsi" w:hAnsiTheme="minorHAnsi" w:cstheme="minorHAnsi"/>
        </w:rPr>
        <w:t xml:space="preserve">Figure 2. Simulation results with higher SINR side </w:t>
      </w:r>
      <w:r w:rsidR="0026487E">
        <w:rPr>
          <w:rFonts w:asciiTheme="minorHAnsi" w:hAnsiTheme="minorHAnsi" w:cstheme="minorHAnsi"/>
        </w:rPr>
        <w:t>condition</w:t>
      </w:r>
    </w:p>
    <w:p w14:paraId="7C3C41CA" w14:textId="77777777" w:rsidR="00137CD9" w:rsidRDefault="00137CD9" w:rsidP="002A3A93">
      <w:pPr>
        <w:spacing w:after="0"/>
        <w:jc w:val="center"/>
        <w:rPr>
          <w:rFonts w:asciiTheme="minorHAnsi" w:hAnsiTheme="minorHAnsi" w:cstheme="minorHAnsi"/>
        </w:rPr>
      </w:pPr>
    </w:p>
    <w:p w14:paraId="0DAA3606" w14:textId="62CF92A0" w:rsidR="00322113" w:rsidRPr="00137CD9" w:rsidRDefault="00322113" w:rsidP="00322113">
      <w:pPr>
        <w:rPr>
          <w:rFonts w:asciiTheme="minorHAnsi" w:hAnsiTheme="minorHAnsi" w:cstheme="minorHAnsi"/>
          <w:sz w:val="22"/>
          <w:szCs w:val="22"/>
        </w:rPr>
      </w:pPr>
      <w:r w:rsidRPr="00137CD9">
        <w:rPr>
          <w:rFonts w:asciiTheme="minorHAnsi" w:hAnsiTheme="minorHAnsi" w:cstheme="minorHAnsi"/>
          <w:sz w:val="22"/>
          <w:szCs w:val="22"/>
        </w:rPr>
        <w:t>On the other hand,</w:t>
      </w:r>
      <w:r w:rsidR="004C5B7A" w:rsidRPr="00137CD9">
        <w:rPr>
          <w:rFonts w:asciiTheme="minorHAnsi" w:hAnsiTheme="minorHAnsi" w:cstheme="minorHAnsi"/>
          <w:sz w:val="22"/>
          <w:szCs w:val="22"/>
        </w:rPr>
        <w:t xml:space="preserve"> as RAN1</w:t>
      </w:r>
      <w:r w:rsidR="00DC49D8">
        <w:rPr>
          <w:rFonts w:asciiTheme="minorHAnsi" w:hAnsiTheme="minorHAnsi" w:cstheme="minorHAnsi"/>
          <w:sz w:val="22"/>
          <w:szCs w:val="22"/>
        </w:rPr>
        <w:t>&amp;4</w:t>
      </w:r>
      <w:r w:rsidR="004C5B7A" w:rsidRPr="00137CD9">
        <w:rPr>
          <w:rFonts w:asciiTheme="minorHAnsi" w:hAnsiTheme="minorHAnsi" w:cstheme="minorHAnsi"/>
          <w:sz w:val="22"/>
          <w:szCs w:val="22"/>
        </w:rPr>
        <w:t xml:space="preserve"> discussed, the higher SINR side condition is possible to </w:t>
      </w:r>
      <w:r w:rsidR="00E719CC" w:rsidRPr="00137CD9">
        <w:rPr>
          <w:rFonts w:asciiTheme="minorHAnsi" w:hAnsiTheme="minorHAnsi" w:cstheme="minorHAnsi"/>
          <w:sz w:val="22"/>
          <w:szCs w:val="22"/>
        </w:rPr>
        <w:t xml:space="preserve">improve the performance with single measurement sample. Thus, </w:t>
      </w:r>
      <w:r w:rsidRPr="00137CD9">
        <w:rPr>
          <w:rFonts w:asciiTheme="minorHAnsi" w:hAnsiTheme="minorHAnsi" w:cstheme="minorHAnsi"/>
          <w:sz w:val="22"/>
          <w:szCs w:val="22"/>
        </w:rPr>
        <w:t xml:space="preserve">the </w:t>
      </w:r>
      <w:r w:rsidR="00471D9F" w:rsidRPr="00137CD9">
        <w:rPr>
          <w:rFonts w:asciiTheme="minorHAnsi" w:hAnsiTheme="minorHAnsi" w:cstheme="minorHAnsi"/>
          <w:sz w:val="22"/>
          <w:szCs w:val="22"/>
        </w:rPr>
        <w:t>impacts</w:t>
      </w:r>
      <w:r w:rsidRPr="00137CD9">
        <w:rPr>
          <w:rFonts w:asciiTheme="minorHAnsi" w:hAnsiTheme="minorHAnsi" w:cstheme="minorHAnsi"/>
          <w:sz w:val="22"/>
          <w:szCs w:val="22"/>
        </w:rPr>
        <w:t xml:space="preserve"> of less sample with the higher SINR side condition </w:t>
      </w:r>
      <w:proofErr w:type="gramStart"/>
      <w:r w:rsidRPr="00137CD9">
        <w:rPr>
          <w:rFonts w:asciiTheme="minorHAnsi" w:hAnsiTheme="minorHAnsi" w:cstheme="minorHAnsi"/>
          <w:sz w:val="22"/>
          <w:szCs w:val="22"/>
        </w:rPr>
        <w:t>was</w:t>
      </w:r>
      <w:proofErr w:type="gramEnd"/>
      <w:r w:rsidR="00432740" w:rsidRPr="00137CD9">
        <w:rPr>
          <w:rFonts w:asciiTheme="minorHAnsi" w:hAnsiTheme="minorHAnsi" w:cstheme="minorHAnsi"/>
          <w:sz w:val="22"/>
          <w:szCs w:val="22"/>
        </w:rPr>
        <w:t xml:space="preserve"> </w:t>
      </w:r>
      <w:r w:rsidR="00471D9F" w:rsidRPr="00137CD9">
        <w:rPr>
          <w:rFonts w:asciiTheme="minorHAnsi" w:hAnsiTheme="minorHAnsi" w:cstheme="minorHAnsi"/>
          <w:sz w:val="22"/>
          <w:szCs w:val="22"/>
        </w:rPr>
        <w:t>also</w:t>
      </w:r>
      <w:r w:rsidRPr="00137CD9">
        <w:rPr>
          <w:rFonts w:asciiTheme="minorHAnsi" w:hAnsiTheme="minorHAnsi" w:cstheme="minorHAnsi"/>
          <w:sz w:val="22"/>
          <w:szCs w:val="22"/>
        </w:rPr>
        <w:t xml:space="preserve"> investigated</w:t>
      </w:r>
      <w:r w:rsidR="00E719CC" w:rsidRPr="00137CD9">
        <w:rPr>
          <w:rFonts w:asciiTheme="minorHAnsi" w:hAnsiTheme="minorHAnsi" w:cstheme="minorHAnsi"/>
          <w:sz w:val="22"/>
          <w:szCs w:val="22"/>
        </w:rPr>
        <w:t xml:space="preserve"> in RAN4</w:t>
      </w:r>
      <w:r w:rsidRPr="00137CD9">
        <w:rPr>
          <w:rFonts w:asciiTheme="minorHAnsi" w:hAnsiTheme="minorHAnsi" w:cstheme="minorHAnsi"/>
          <w:sz w:val="22"/>
          <w:szCs w:val="22"/>
        </w:rPr>
        <w:t xml:space="preserve">. </w:t>
      </w:r>
      <w:proofErr w:type="gramStart"/>
      <w:r w:rsidRPr="00137CD9">
        <w:rPr>
          <w:rFonts w:asciiTheme="minorHAnsi" w:hAnsiTheme="minorHAnsi" w:cstheme="minorHAnsi"/>
          <w:sz w:val="22"/>
          <w:szCs w:val="22"/>
        </w:rPr>
        <w:t>Firstly</w:t>
      </w:r>
      <w:proofErr w:type="gramEnd"/>
      <w:r w:rsidRPr="00137CD9">
        <w:rPr>
          <w:rFonts w:asciiTheme="minorHAnsi" w:hAnsiTheme="minorHAnsi" w:cstheme="minorHAnsi"/>
          <w:sz w:val="22"/>
          <w:szCs w:val="22"/>
        </w:rPr>
        <w:t xml:space="preserve"> in our previous discussion on UE Rx-Tx time difference acracy requirements, it was noted that the UE Rx-Tx timing difference accuracy requirements under the different side conditions (high SINR -3dB and low SINR -13dB) could be similar. From the numerical results </w:t>
      </w:r>
      <w:r w:rsidR="00311A7E" w:rsidRPr="00137CD9">
        <w:rPr>
          <w:rFonts w:asciiTheme="minorHAnsi" w:hAnsiTheme="minorHAnsi" w:cstheme="minorHAnsi"/>
          <w:sz w:val="22"/>
          <w:szCs w:val="22"/>
        </w:rPr>
        <w:t>in Figure 2</w:t>
      </w:r>
      <w:r w:rsidRPr="00137CD9">
        <w:rPr>
          <w:rFonts w:asciiTheme="minorHAnsi" w:hAnsiTheme="minorHAnsi" w:cstheme="minorHAnsi"/>
          <w:sz w:val="22"/>
          <w:szCs w:val="22"/>
        </w:rPr>
        <w:t xml:space="preserve">, when increase the SINR side conditions of the </w:t>
      </w:r>
      <w:r w:rsidR="00311A7E" w:rsidRPr="00137CD9">
        <w:rPr>
          <w:rFonts w:asciiTheme="minorHAnsi" w:hAnsiTheme="minorHAnsi" w:cstheme="minorHAnsi"/>
          <w:sz w:val="22"/>
          <w:szCs w:val="22"/>
        </w:rPr>
        <w:t>measured</w:t>
      </w:r>
      <w:r w:rsidRPr="00137CD9">
        <w:rPr>
          <w:rFonts w:asciiTheme="minorHAnsi" w:hAnsiTheme="minorHAnsi" w:cstheme="minorHAnsi"/>
          <w:sz w:val="22"/>
          <w:szCs w:val="22"/>
        </w:rPr>
        <w:t xml:space="preserve"> </w:t>
      </w:r>
      <w:proofErr w:type="gramStart"/>
      <w:r w:rsidRPr="00137CD9">
        <w:rPr>
          <w:rFonts w:asciiTheme="minorHAnsi" w:hAnsiTheme="minorHAnsi" w:cstheme="minorHAnsi"/>
          <w:sz w:val="22"/>
          <w:szCs w:val="22"/>
        </w:rPr>
        <w:t>cells(</w:t>
      </w:r>
      <w:proofErr w:type="gramEnd"/>
      <w:r w:rsidRPr="00137CD9">
        <w:rPr>
          <w:rFonts w:asciiTheme="minorHAnsi" w:hAnsiTheme="minorHAnsi" w:cstheme="minorHAnsi"/>
          <w:sz w:val="22"/>
          <w:szCs w:val="22"/>
        </w:rPr>
        <w:t>e.g. SINR=[-6, -13,-13] to [</w:t>
      </w:r>
      <w:r w:rsidR="00307E06" w:rsidRPr="00137CD9">
        <w:rPr>
          <w:rFonts w:asciiTheme="minorHAnsi" w:hAnsiTheme="minorHAnsi" w:cstheme="minorHAnsi"/>
          <w:sz w:val="22"/>
          <w:szCs w:val="22"/>
        </w:rPr>
        <w:t>0</w:t>
      </w:r>
      <w:r w:rsidRPr="00137CD9">
        <w:rPr>
          <w:rFonts w:asciiTheme="minorHAnsi" w:hAnsiTheme="minorHAnsi" w:cstheme="minorHAnsi"/>
          <w:sz w:val="22"/>
          <w:szCs w:val="22"/>
        </w:rPr>
        <w:t>,-6,-6]</w:t>
      </w:r>
      <w:r w:rsidR="00675A43" w:rsidRPr="00137CD9">
        <w:rPr>
          <w:rFonts w:asciiTheme="minorHAnsi" w:hAnsiTheme="minorHAnsi" w:cstheme="minorHAnsi"/>
          <w:sz w:val="22"/>
          <w:szCs w:val="22"/>
        </w:rPr>
        <w:t xml:space="preserve"> </w:t>
      </w:r>
      <w:r w:rsidR="00C078F6" w:rsidRPr="00137CD9">
        <w:rPr>
          <w:rFonts w:asciiTheme="minorHAnsi" w:hAnsiTheme="minorHAnsi" w:cstheme="minorHAnsi"/>
          <w:sz w:val="22"/>
          <w:szCs w:val="22"/>
        </w:rPr>
        <w:t>)</w:t>
      </w:r>
      <w:r w:rsidRPr="00137CD9">
        <w:rPr>
          <w:rFonts w:asciiTheme="minorHAnsi" w:hAnsiTheme="minorHAnsi" w:cstheme="minorHAnsi"/>
          <w:sz w:val="22"/>
          <w:szCs w:val="22"/>
        </w:rPr>
        <w:t xml:space="preserve">, the performance will be improved little. </w:t>
      </w:r>
    </w:p>
    <w:p w14:paraId="1F381213" w14:textId="00D6CA3C" w:rsidR="003D4037" w:rsidRPr="00BB32AA" w:rsidRDefault="003D4037" w:rsidP="003D4037">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w:t>
      </w:r>
      <w:r w:rsidR="00BC0C0F">
        <w:rPr>
          <w:rFonts w:ascii="Calibri" w:eastAsia="Times New Roman" w:hAnsi="Calibri" w:cs="Calibri"/>
          <w:b/>
          <w:bCs/>
          <w:sz w:val="22"/>
          <w:szCs w:val="22"/>
          <w:u w:val="single"/>
          <w:lang w:val="en-US" w:eastAsia="zh-CN"/>
        </w:rPr>
        <w:t>a</w:t>
      </w:r>
      <w:r w:rsidRPr="00BB32AA">
        <w:rPr>
          <w:rFonts w:ascii="Calibri" w:eastAsia="Times New Roman" w:hAnsi="Calibri" w:cs="Calibri"/>
          <w:b/>
          <w:bCs/>
          <w:sz w:val="22"/>
          <w:szCs w:val="22"/>
          <w:u w:val="single"/>
          <w:lang w:val="en-US" w:eastAsia="zh-CN"/>
        </w:rPr>
        <w:t>:</w:t>
      </w:r>
      <w:r w:rsidRPr="00BB32AA">
        <w:rPr>
          <w:rFonts w:ascii="Calibri" w:eastAsia="Times New Roman" w:hAnsi="Calibri" w:cs="Calibri"/>
          <w:b/>
          <w:bCs/>
          <w:sz w:val="22"/>
          <w:szCs w:val="22"/>
          <w:lang w:val="en-US" w:eastAsia="zh-CN"/>
        </w:rPr>
        <w:t xml:space="preserve">  RSTD measurement accuracy with single measurement sample can be improved under LOS channel model (</w:t>
      </w:r>
      <w:proofErr w:type="gramStart"/>
      <w:r w:rsidRPr="00BB32AA">
        <w:rPr>
          <w:rFonts w:ascii="Calibri" w:eastAsia="Times New Roman" w:hAnsi="Calibri" w:cs="Calibri"/>
          <w:b/>
          <w:bCs/>
          <w:sz w:val="22"/>
          <w:szCs w:val="22"/>
          <w:lang w:val="en-US" w:eastAsia="zh-CN"/>
        </w:rPr>
        <w:t>e.g.</w:t>
      </w:r>
      <w:proofErr w:type="gramEnd"/>
      <w:r w:rsidRPr="00BB32AA">
        <w:rPr>
          <w:rFonts w:ascii="Calibri" w:eastAsia="Times New Roman" w:hAnsi="Calibri" w:cs="Calibri"/>
          <w:b/>
          <w:bCs/>
          <w:sz w:val="22"/>
          <w:szCs w:val="22"/>
          <w:lang w:val="en-US" w:eastAsia="zh-CN"/>
        </w:rPr>
        <w:t xml:space="preserve"> TDL-D) with the higher SINR side conditions.</w:t>
      </w:r>
      <w:r w:rsidRPr="00BB32AA">
        <w:rPr>
          <w:rFonts w:asciiTheme="minorHAnsi" w:hAnsiTheme="minorHAnsi" w:cstheme="minorHAnsi"/>
          <w:b/>
          <w:bCs/>
        </w:rPr>
        <w:t xml:space="preserve"> </w:t>
      </w:r>
    </w:p>
    <w:p w14:paraId="1A5F2EC7" w14:textId="1C419364" w:rsidR="00C42C85" w:rsidRDefault="00C42C85" w:rsidP="00C42C85">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w:t>
      </w:r>
      <w:r w:rsidR="00BC0C0F">
        <w:rPr>
          <w:rFonts w:ascii="Calibri" w:eastAsia="Times New Roman" w:hAnsi="Calibri" w:cs="Calibri"/>
          <w:b/>
          <w:bCs/>
          <w:sz w:val="22"/>
          <w:szCs w:val="22"/>
          <w:u w:val="single"/>
          <w:lang w:val="en-US" w:eastAsia="zh-CN"/>
        </w:rPr>
        <w:t>b</w:t>
      </w:r>
      <w:r w:rsidRPr="00BB32AA">
        <w:rPr>
          <w:rFonts w:ascii="Calibri" w:eastAsia="Times New Roman" w:hAnsi="Calibri" w:cs="Calibri"/>
          <w:b/>
          <w:bCs/>
          <w:sz w:val="22"/>
          <w:szCs w:val="22"/>
          <w:u w:val="single"/>
          <w:lang w:val="en-US" w:eastAsia="zh-CN"/>
        </w:rPr>
        <w:t>:</w:t>
      </w:r>
      <w:r w:rsidRPr="00BB32AA">
        <w:rPr>
          <w:rFonts w:ascii="Calibri" w:eastAsia="Times New Roman" w:hAnsi="Calibri" w:cs="Calibri"/>
          <w:b/>
          <w:bCs/>
          <w:sz w:val="22"/>
          <w:szCs w:val="22"/>
          <w:lang w:val="en-US" w:eastAsia="zh-CN"/>
        </w:rPr>
        <w:t xml:space="preserve">  RSTD measurement accuracy </w:t>
      </w:r>
      <w:r w:rsidRPr="005A67E4">
        <w:rPr>
          <w:rFonts w:ascii="Calibri" w:eastAsia="Times New Roman" w:hAnsi="Calibri" w:cs="Calibri"/>
          <w:b/>
          <w:bCs/>
          <w:sz w:val="22"/>
          <w:szCs w:val="22"/>
          <w:lang w:val="en-US" w:eastAsia="zh-CN"/>
        </w:rPr>
        <w:t xml:space="preserve">with single measurement sample can’t be </w:t>
      </w:r>
      <w:r w:rsidR="00E14CB8" w:rsidRPr="005A67E4">
        <w:rPr>
          <w:rFonts w:ascii="Calibri" w:eastAsia="Times New Roman" w:hAnsi="Calibri" w:cs="Calibri"/>
          <w:b/>
          <w:bCs/>
          <w:sz w:val="22"/>
          <w:szCs w:val="22"/>
          <w:lang w:val="en-US" w:eastAsia="zh-CN"/>
        </w:rPr>
        <w:t>improved enough to</w:t>
      </w:r>
      <w:r w:rsidR="00D847B1" w:rsidRPr="005A67E4">
        <w:rPr>
          <w:rFonts w:ascii="Calibri" w:eastAsia="Times New Roman" w:hAnsi="Calibri" w:cs="Calibri"/>
          <w:b/>
          <w:bCs/>
          <w:sz w:val="22"/>
          <w:szCs w:val="22"/>
          <w:lang w:val="en-US" w:eastAsia="zh-CN"/>
        </w:rPr>
        <w:t xml:space="preserve"> guarantee </w:t>
      </w:r>
      <w:r w:rsidR="00BB32AA" w:rsidRPr="005A67E4">
        <w:rPr>
          <w:rFonts w:ascii="Calibri" w:eastAsia="Times New Roman" w:hAnsi="Calibri" w:cs="Calibri"/>
          <w:b/>
          <w:bCs/>
          <w:sz w:val="22"/>
          <w:szCs w:val="22"/>
          <w:lang w:val="en-US" w:eastAsia="zh-CN"/>
        </w:rPr>
        <w:t>meet Rel16 requirements</w:t>
      </w:r>
      <w:r w:rsidR="00D847B1" w:rsidRPr="005A67E4">
        <w:rPr>
          <w:rFonts w:ascii="Calibri" w:eastAsia="Times New Roman" w:hAnsi="Calibri" w:cs="Calibri"/>
          <w:b/>
          <w:bCs/>
          <w:sz w:val="22"/>
          <w:szCs w:val="22"/>
          <w:lang w:val="en-US" w:eastAsia="zh-CN"/>
        </w:rPr>
        <w:t xml:space="preserve"> </w:t>
      </w:r>
      <w:r w:rsidRPr="005A67E4">
        <w:rPr>
          <w:rFonts w:ascii="Calibri" w:eastAsia="Times New Roman" w:hAnsi="Calibri" w:cs="Calibri"/>
          <w:b/>
          <w:bCs/>
          <w:sz w:val="22"/>
          <w:szCs w:val="22"/>
          <w:lang w:val="en-US" w:eastAsia="zh-CN"/>
        </w:rPr>
        <w:t xml:space="preserve">under NLOS channel model </w:t>
      </w:r>
      <w:r w:rsidRPr="00BB32AA">
        <w:rPr>
          <w:rFonts w:ascii="Calibri" w:eastAsia="Times New Roman" w:hAnsi="Calibri" w:cs="Calibri"/>
          <w:b/>
          <w:bCs/>
          <w:sz w:val="22"/>
          <w:szCs w:val="22"/>
          <w:lang w:val="en-US" w:eastAsia="zh-CN"/>
        </w:rPr>
        <w:t>even with the higher SINR side conditions.</w:t>
      </w:r>
      <w:r w:rsidRPr="002C3C16">
        <w:rPr>
          <w:rFonts w:asciiTheme="minorHAnsi" w:hAnsiTheme="minorHAnsi" w:cstheme="minorHAnsi"/>
          <w:b/>
          <w:bCs/>
        </w:rPr>
        <w:t xml:space="preserve"> </w:t>
      </w:r>
    </w:p>
    <w:p w14:paraId="761B3E77" w14:textId="51624B2B" w:rsidR="00322113" w:rsidRDefault="00322113" w:rsidP="00322113">
      <w:pPr>
        <w:spacing w:after="0"/>
        <w:rPr>
          <w:rFonts w:asciiTheme="minorHAnsi" w:hAnsiTheme="minorHAnsi" w:cstheme="minorHAnsi"/>
          <w:b/>
          <w:bCs/>
        </w:rPr>
      </w:pPr>
    </w:p>
    <w:p w14:paraId="1673176E" w14:textId="060CEBEF" w:rsidR="00746224" w:rsidRPr="00F47755" w:rsidRDefault="00BD1674" w:rsidP="00F47755">
      <w:pPr>
        <w:rPr>
          <w:rFonts w:asciiTheme="minorHAnsi" w:hAnsiTheme="minorHAnsi" w:cstheme="minorHAnsi"/>
          <w:sz w:val="22"/>
          <w:szCs w:val="22"/>
        </w:rPr>
      </w:pPr>
      <w:r w:rsidRPr="00F47755">
        <w:rPr>
          <w:rFonts w:asciiTheme="minorHAnsi" w:hAnsiTheme="minorHAnsi" w:cstheme="minorHAnsi"/>
          <w:sz w:val="22"/>
          <w:szCs w:val="22"/>
        </w:rPr>
        <w:t>Shortly, the h</w:t>
      </w:r>
      <w:r w:rsidR="002215CD" w:rsidRPr="00F47755">
        <w:rPr>
          <w:rFonts w:asciiTheme="minorHAnsi" w:hAnsiTheme="minorHAnsi" w:cstheme="minorHAnsi"/>
          <w:sz w:val="22"/>
          <w:szCs w:val="22"/>
        </w:rPr>
        <w:t xml:space="preserve">igher </w:t>
      </w:r>
      <w:r w:rsidR="004034D2" w:rsidRPr="00F47755">
        <w:rPr>
          <w:rFonts w:asciiTheme="minorHAnsi" w:hAnsiTheme="minorHAnsi" w:cstheme="minorHAnsi"/>
          <w:sz w:val="22"/>
          <w:szCs w:val="22"/>
        </w:rPr>
        <w:t xml:space="preserve">SINR </w:t>
      </w:r>
      <w:r w:rsidR="002215CD" w:rsidRPr="00F47755">
        <w:rPr>
          <w:rFonts w:asciiTheme="minorHAnsi" w:hAnsiTheme="minorHAnsi" w:cstheme="minorHAnsi"/>
          <w:sz w:val="22"/>
          <w:szCs w:val="22"/>
        </w:rPr>
        <w:t>side condition can help to improve the performance under LOS fading channel.</w:t>
      </w:r>
      <w:r w:rsidR="00F47755" w:rsidRPr="00F47755">
        <w:rPr>
          <w:rFonts w:asciiTheme="minorHAnsi" w:hAnsiTheme="minorHAnsi" w:cstheme="minorHAnsi"/>
          <w:sz w:val="22"/>
          <w:szCs w:val="22"/>
        </w:rPr>
        <w:t xml:space="preserve"> </w:t>
      </w:r>
      <w:r w:rsidR="00746224" w:rsidRPr="00F47755">
        <w:rPr>
          <w:rFonts w:asciiTheme="minorHAnsi" w:hAnsiTheme="minorHAnsi" w:cstheme="minorHAnsi"/>
          <w:sz w:val="22"/>
          <w:szCs w:val="22"/>
        </w:rPr>
        <w:t xml:space="preserve">And since RAN4 </w:t>
      </w:r>
      <w:r w:rsidR="00F47755" w:rsidRPr="00F47755">
        <w:rPr>
          <w:rFonts w:asciiTheme="minorHAnsi" w:hAnsiTheme="minorHAnsi" w:cstheme="minorHAnsi"/>
          <w:sz w:val="22"/>
          <w:szCs w:val="22"/>
        </w:rPr>
        <w:t>preferred</w:t>
      </w:r>
      <w:r w:rsidR="00746224" w:rsidRPr="00F47755">
        <w:rPr>
          <w:rFonts w:asciiTheme="minorHAnsi" w:hAnsiTheme="minorHAnsi" w:cstheme="minorHAnsi"/>
          <w:sz w:val="22"/>
          <w:szCs w:val="22"/>
        </w:rPr>
        <w:t xml:space="preserve"> to define the Rel17 requirements for positioning with same </w:t>
      </w:r>
      <w:r w:rsidR="00ED7D30" w:rsidRPr="00F47755">
        <w:rPr>
          <w:rFonts w:asciiTheme="minorHAnsi" w:hAnsiTheme="minorHAnsi" w:cstheme="minorHAnsi"/>
          <w:sz w:val="22"/>
          <w:szCs w:val="22"/>
        </w:rPr>
        <w:t>requirements, we can propose that:</w:t>
      </w:r>
    </w:p>
    <w:p w14:paraId="22076F49" w14:textId="77777777" w:rsidR="00322113" w:rsidRDefault="00322113" w:rsidP="00322113">
      <w:pPr>
        <w:spacing w:after="0"/>
        <w:rPr>
          <w:rFonts w:asciiTheme="minorHAnsi" w:hAnsiTheme="minorHAnsi" w:cstheme="minorHAnsi"/>
          <w:b/>
          <w:bCs/>
        </w:rPr>
      </w:pPr>
    </w:p>
    <w:p w14:paraId="2C4812EA" w14:textId="3A91AF0D" w:rsidR="00DF7655" w:rsidRDefault="00ED7D30" w:rsidP="000D14E8">
      <w:pPr>
        <w:rPr>
          <w:rFonts w:asciiTheme="minorHAnsi" w:hAnsiTheme="minorHAnsi" w:cstheme="minorHAnsi"/>
          <w:b/>
          <w:bCs/>
          <w:i/>
          <w:iCs/>
          <w:sz w:val="22"/>
          <w:szCs w:val="22"/>
        </w:rPr>
      </w:pPr>
      <w:r w:rsidRPr="00DD2D33">
        <w:rPr>
          <w:rFonts w:asciiTheme="minorHAnsi" w:hAnsiTheme="minorHAnsi" w:cstheme="minorHAnsi"/>
          <w:b/>
          <w:bCs/>
          <w:i/>
          <w:iCs/>
          <w:sz w:val="22"/>
          <w:szCs w:val="22"/>
          <w:u w:val="single"/>
        </w:rPr>
        <w:t>Proposal 1:</w:t>
      </w:r>
      <w:r w:rsidRPr="00DD2D33">
        <w:rPr>
          <w:rFonts w:asciiTheme="minorHAnsi" w:hAnsiTheme="minorHAnsi" w:cstheme="minorHAnsi"/>
          <w:b/>
          <w:bCs/>
          <w:i/>
          <w:iCs/>
          <w:sz w:val="22"/>
          <w:szCs w:val="22"/>
        </w:rPr>
        <w:t xml:space="preserve"> It is possible </w:t>
      </w:r>
      <w:r w:rsidR="00FC2C35" w:rsidRPr="00DD2D33">
        <w:rPr>
          <w:rFonts w:asciiTheme="minorHAnsi" w:hAnsiTheme="minorHAnsi" w:cstheme="minorHAnsi"/>
          <w:b/>
          <w:bCs/>
          <w:i/>
          <w:iCs/>
          <w:sz w:val="22"/>
          <w:szCs w:val="22"/>
        </w:rPr>
        <w:t xml:space="preserve">and feasible </w:t>
      </w:r>
      <w:r w:rsidRPr="00DD2D33">
        <w:rPr>
          <w:rFonts w:asciiTheme="minorHAnsi" w:hAnsiTheme="minorHAnsi" w:cstheme="minorHAnsi"/>
          <w:b/>
          <w:bCs/>
          <w:i/>
          <w:iCs/>
          <w:sz w:val="22"/>
          <w:szCs w:val="22"/>
        </w:rPr>
        <w:t xml:space="preserve">to </w:t>
      </w:r>
      <w:r w:rsidR="003C37CD" w:rsidRPr="00DD2D33">
        <w:rPr>
          <w:rFonts w:asciiTheme="minorHAnsi" w:hAnsiTheme="minorHAnsi" w:cstheme="minorHAnsi"/>
          <w:b/>
          <w:bCs/>
          <w:i/>
          <w:iCs/>
          <w:sz w:val="22"/>
          <w:szCs w:val="22"/>
        </w:rPr>
        <w:t xml:space="preserve">reuse the current </w:t>
      </w:r>
      <w:r w:rsidRPr="00DD2D33">
        <w:rPr>
          <w:rFonts w:asciiTheme="minorHAnsi" w:hAnsiTheme="minorHAnsi" w:cstheme="minorHAnsi"/>
          <w:b/>
          <w:bCs/>
          <w:i/>
          <w:iCs/>
          <w:sz w:val="22"/>
          <w:szCs w:val="22"/>
        </w:rPr>
        <w:t xml:space="preserve">RSTD accuracy requirements </w:t>
      </w:r>
      <w:proofErr w:type="gramStart"/>
      <w:r w:rsidR="003C37CD" w:rsidRPr="00DD2D33">
        <w:rPr>
          <w:rFonts w:asciiTheme="minorHAnsi" w:hAnsiTheme="minorHAnsi" w:cstheme="minorHAnsi"/>
          <w:b/>
          <w:bCs/>
          <w:i/>
          <w:iCs/>
          <w:sz w:val="22"/>
          <w:szCs w:val="22"/>
        </w:rPr>
        <w:t>in  Rel</w:t>
      </w:r>
      <w:proofErr w:type="gramEnd"/>
      <w:r w:rsidR="003C37CD" w:rsidRPr="00DD2D33">
        <w:rPr>
          <w:rFonts w:asciiTheme="minorHAnsi" w:hAnsiTheme="minorHAnsi" w:cstheme="minorHAnsi"/>
          <w:b/>
          <w:bCs/>
          <w:i/>
          <w:iCs/>
          <w:sz w:val="22"/>
          <w:szCs w:val="22"/>
        </w:rPr>
        <w:t xml:space="preserve">16 </w:t>
      </w:r>
      <w:r w:rsidRPr="00DD2D33">
        <w:rPr>
          <w:rFonts w:asciiTheme="minorHAnsi" w:hAnsiTheme="minorHAnsi" w:cstheme="minorHAnsi"/>
          <w:b/>
          <w:bCs/>
          <w:i/>
          <w:iCs/>
          <w:sz w:val="22"/>
          <w:szCs w:val="22"/>
        </w:rPr>
        <w:t xml:space="preserve">[2]  </w:t>
      </w:r>
      <w:r w:rsidR="003C37CD" w:rsidRPr="00DD2D33">
        <w:rPr>
          <w:rFonts w:asciiTheme="minorHAnsi" w:hAnsiTheme="minorHAnsi" w:cstheme="minorHAnsi"/>
          <w:b/>
          <w:bCs/>
          <w:i/>
          <w:iCs/>
          <w:sz w:val="22"/>
          <w:szCs w:val="22"/>
        </w:rPr>
        <w:t>to these measurement</w:t>
      </w:r>
      <w:r w:rsidR="0031129D">
        <w:rPr>
          <w:rFonts w:asciiTheme="minorHAnsi" w:hAnsiTheme="minorHAnsi" w:cstheme="minorHAnsi"/>
          <w:b/>
          <w:bCs/>
          <w:i/>
          <w:iCs/>
          <w:sz w:val="22"/>
          <w:szCs w:val="22"/>
        </w:rPr>
        <w:t>s</w:t>
      </w:r>
      <w:r w:rsidR="003C37CD" w:rsidRPr="00DD2D33">
        <w:rPr>
          <w:rFonts w:asciiTheme="minorHAnsi" w:hAnsiTheme="minorHAnsi" w:cstheme="minorHAnsi"/>
          <w:b/>
          <w:bCs/>
          <w:i/>
          <w:iCs/>
          <w:sz w:val="22"/>
          <w:szCs w:val="22"/>
        </w:rPr>
        <w:t xml:space="preserve"> with</w:t>
      </w:r>
      <w:r w:rsidR="00D457D8" w:rsidRPr="00DD2D33">
        <w:rPr>
          <w:rFonts w:asciiTheme="minorHAnsi" w:hAnsiTheme="minorHAnsi" w:cstheme="minorHAnsi"/>
          <w:b/>
          <w:bCs/>
          <w:i/>
          <w:iCs/>
          <w:sz w:val="22"/>
          <w:szCs w:val="22"/>
        </w:rPr>
        <w:t xml:space="preserve"> less measurement samples under LOS channel and higher SINR side condition</w:t>
      </w:r>
      <w:r w:rsidR="00AE70C0" w:rsidRPr="00DD2D33">
        <w:rPr>
          <w:rFonts w:asciiTheme="minorHAnsi" w:hAnsiTheme="minorHAnsi" w:cstheme="minorHAnsi"/>
          <w:b/>
          <w:bCs/>
          <w:i/>
          <w:iCs/>
          <w:sz w:val="22"/>
          <w:szCs w:val="22"/>
        </w:rPr>
        <w:t>(e.g. SINR=[0,-6]</w:t>
      </w:r>
      <w:r w:rsidR="00722E90" w:rsidRPr="00DD2D33">
        <w:rPr>
          <w:rFonts w:asciiTheme="minorHAnsi" w:hAnsiTheme="minorHAnsi" w:cstheme="minorHAnsi"/>
          <w:b/>
          <w:bCs/>
          <w:i/>
          <w:iCs/>
          <w:sz w:val="22"/>
          <w:szCs w:val="22"/>
        </w:rPr>
        <w:t>dB</w:t>
      </w:r>
      <w:r w:rsidR="00AE70C0" w:rsidRPr="00DD2D33">
        <w:rPr>
          <w:rFonts w:asciiTheme="minorHAnsi" w:hAnsiTheme="minorHAnsi" w:cstheme="minorHAnsi"/>
          <w:b/>
          <w:bCs/>
          <w:i/>
          <w:iCs/>
          <w:sz w:val="22"/>
          <w:szCs w:val="22"/>
        </w:rPr>
        <w:t xml:space="preserve"> for the reference</w:t>
      </w:r>
      <w:r w:rsidR="00722E90" w:rsidRPr="00DD2D33">
        <w:rPr>
          <w:rFonts w:asciiTheme="minorHAnsi" w:hAnsiTheme="minorHAnsi" w:cstheme="minorHAnsi"/>
          <w:b/>
          <w:bCs/>
          <w:i/>
          <w:iCs/>
          <w:sz w:val="22"/>
          <w:szCs w:val="22"/>
        </w:rPr>
        <w:t xml:space="preserve"> cell and </w:t>
      </w:r>
      <w:proofErr w:type="spellStart"/>
      <w:r w:rsidR="00722E90" w:rsidRPr="00DD2D33">
        <w:rPr>
          <w:rFonts w:asciiTheme="minorHAnsi" w:hAnsiTheme="minorHAnsi" w:cstheme="minorHAnsi"/>
          <w:b/>
          <w:bCs/>
          <w:i/>
          <w:iCs/>
          <w:sz w:val="22"/>
          <w:szCs w:val="22"/>
        </w:rPr>
        <w:t>neighbor</w:t>
      </w:r>
      <w:proofErr w:type="spellEnd"/>
      <w:r w:rsidR="00722E90" w:rsidRPr="00DD2D33">
        <w:rPr>
          <w:rFonts w:asciiTheme="minorHAnsi" w:hAnsiTheme="minorHAnsi" w:cstheme="minorHAnsi"/>
          <w:b/>
          <w:bCs/>
          <w:i/>
          <w:iCs/>
          <w:sz w:val="22"/>
          <w:szCs w:val="22"/>
        </w:rPr>
        <w:t xml:space="preserve"> cell respectively)</w:t>
      </w:r>
      <w:r w:rsidR="00D457D8" w:rsidRPr="00DD2D33">
        <w:rPr>
          <w:rFonts w:asciiTheme="minorHAnsi" w:hAnsiTheme="minorHAnsi" w:cstheme="minorHAnsi"/>
          <w:b/>
          <w:bCs/>
          <w:i/>
          <w:iCs/>
          <w:sz w:val="22"/>
          <w:szCs w:val="22"/>
        </w:rPr>
        <w:t>.</w:t>
      </w:r>
    </w:p>
    <w:p w14:paraId="15E76230" w14:textId="77777777" w:rsidR="008F71F9" w:rsidRDefault="008F71F9" w:rsidP="008F71F9">
      <w:pPr>
        <w:rPr>
          <w:rFonts w:asciiTheme="minorHAnsi" w:hAnsiTheme="minorHAnsi" w:cstheme="minorHAnsi"/>
          <w:b/>
          <w:bCs/>
          <w:i/>
          <w:iCs/>
          <w:sz w:val="22"/>
          <w:szCs w:val="22"/>
          <w:u w:val="single"/>
        </w:rPr>
      </w:pPr>
    </w:p>
    <w:p w14:paraId="3B10B6D3" w14:textId="101A3F9A" w:rsidR="008F71F9" w:rsidRDefault="006E3B3E" w:rsidP="008F71F9">
      <w:pPr>
        <w:rPr>
          <w:rFonts w:asciiTheme="minorHAnsi" w:hAnsiTheme="minorHAnsi" w:cstheme="minorHAnsi"/>
          <w:b/>
          <w:bCs/>
          <w:i/>
          <w:iCs/>
          <w:sz w:val="22"/>
          <w:szCs w:val="22"/>
          <w:u w:val="single"/>
        </w:rPr>
      </w:pPr>
      <w:r>
        <w:rPr>
          <w:rFonts w:asciiTheme="minorHAnsi" w:hAnsiTheme="minorHAnsi" w:cstheme="minorHAnsi"/>
          <w:b/>
          <w:bCs/>
          <w:i/>
          <w:iCs/>
          <w:sz w:val="22"/>
          <w:szCs w:val="22"/>
          <w:u w:val="single"/>
        </w:rPr>
        <w:lastRenderedPageBreak/>
        <w:t>Number of</w:t>
      </w:r>
      <w:r w:rsidR="008F71F9">
        <w:rPr>
          <w:rFonts w:asciiTheme="minorHAnsi" w:hAnsiTheme="minorHAnsi" w:cstheme="minorHAnsi"/>
          <w:b/>
          <w:bCs/>
          <w:i/>
          <w:iCs/>
          <w:sz w:val="22"/>
          <w:szCs w:val="22"/>
          <w:u w:val="single"/>
        </w:rPr>
        <w:t xml:space="preserve"> the less RSTD</w:t>
      </w:r>
      <w:r w:rsidR="008F71F9" w:rsidRPr="00F57275">
        <w:rPr>
          <w:rFonts w:asciiTheme="minorHAnsi" w:hAnsiTheme="minorHAnsi" w:cstheme="minorHAnsi"/>
          <w:b/>
          <w:bCs/>
          <w:i/>
          <w:iCs/>
          <w:sz w:val="22"/>
          <w:szCs w:val="22"/>
          <w:u w:val="single"/>
        </w:rPr>
        <w:t xml:space="preserve"> measurement samples</w:t>
      </w:r>
    </w:p>
    <w:p w14:paraId="545DF6DB" w14:textId="1822D5E1" w:rsidR="00D457D8" w:rsidRPr="006E3B3E" w:rsidRDefault="006E3B3E" w:rsidP="000D14E8">
      <w:pPr>
        <w:rPr>
          <w:rFonts w:asciiTheme="minorHAnsi" w:hAnsiTheme="minorHAnsi" w:cstheme="minorHAnsi"/>
          <w:sz w:val="22"/>
          <w:szCs w:val="22"/>
          <w:highlight w:val="yellow"/>
        </w:rPr>
      </w:pPr>
      <w:r w:rsidRPr="00AE5BB9">
        <w:rPr>
          <w:rFonts w:asciiTheme="minorHAnsi" w:hAnsiTheme="minorHAnsi" w:cstheme="minorHAnsi"/>
          <w:sz w:val="22"/>
          <w:szCs w:val="22"/>
        </w:rPr>
        <w:t>Furthermore</w:t>
      </w:r>
      <w:r w:rsidR="00D457D8" w:rsidRPr="00AE5BB9">
        <w:rPr>
          <w:rFonts w:asciiTheme="minorHAnsi" w:hAnsiTheme="minorHAnsi" w:cstheme="minorHAnsi"/>
          <w:sz w:val="22"/>
          <w:szCs w:val="22"/>
        </w:rPr>
        <w:t xml:space="preserve">, we </w:t>
      </w:r>
      <w:r w:rsidR="00C75711" w:rsidRPr="00AE5BB9">
        <w:rPr>
          <w:rFonts w:asciiTheme="minorHAnsi" w:hAnsiTheme="minorHAnsi" w:cstheme="minorHAnsi"/>
          <w:sz w:val="22"/>
          <w:szCs w:val="22"/>
        </w:rPr>
        <w:t xml:space="preserve">also need to </w:t>
      </w:r>
      <w:r w:rsidR="00D457D8" w:rsidRPr="00AE5BB9">
        <w:rPr>
          <w:rFonts w:asciiTheme="minorHAnsi" w:hAnsiTheme="minorHAnsi" w:cstheme="minorHAnsi"/>
          <w:sz w:val="22"/>
          <w:szCs w:val="22"/>
        </w:rPr>
        <w:t>further evaluate the number o</w:t>
      </w:r>
      <w:r w:rsidR="003F7CC0" w:rsidRPr="00AE5BB9">
        <w:rPr>
          <w:rFonts w:asciiTheme="minorHAnsi" w:hAnsiTheme="minorHAnsi" w:cstheme="minorHAnsi"/>
          <w:sz w:val="22"/>
          <w:szCs w:val="22"/>
        </w:rPr>
        <w:t>f reduction measurement samples among {1,2,4} below.</w:t>
      </w:r>
      <w:r w:rsidR="003F7CC0" w:rsidRPr="006E3B3E">
        <w:rPr>
          <w:rFonts w:asciiTheme="minorHAnsi" w:hAnsiTheme="minorHAnsi" w:cstheme="minorHAnsi"/>
          <w:sz w:val="22"/>
          <w:szCs w:val="22"/>
          <w:highlight w:val="yellow"/>
        </w:rPr>
        <w:t xml:space="preserve"> </w:t>
      </w:r>
    </w:p>
    <w:p w14:paraId="3D0ACC85" w14:textId="7AC62F05" w:rsidR="003F7CC0" w:rsidRDefault="003F7CC0" w:rsidP="00BF6C51">
      <w:pPr>
        <w:jc w:val="center"/>
        <w:rPr>
          <w:rFonts w:asciiTheme="minorHAnsi" w:hAnsiTheme="minorHAnsi" w:cstheme="minorHAnsi"/>
          <w:b/>
          <w:bCs/>
          <w:i/>
          <w:iCs/>
          <w:sz w:val="22"/>
          <w:szCs w:val="22"/>
          <w:highlight w:val="yellow"/>
        </w:rPr>
      </w:pPr>
    </w:p>
    <w:p w14:paraId="567E926B" w14:textId="77777777" w:rsidR="00566821" w:rsidRDefault="00566821" w:rsidP="00566821">
      <w:pPr>
        <w:rPr>
          <w:noProof/>
        </w:rPr>
      </w:pPr>
      <w:r w:rsidRPr="00CF3B96">
        <w:rPr>
          <w:rFonts w:asciiTheme="minorHAnsi" w:hAnsiTheme="minorHAnsi" w:cstheme="minorHAnsi"/>
          <w:b/>
          <w:bCs/>
          <w:i/>
          <w:iCs/>
          <w:noProof/>
          <w:sz w:val="22"/>
          <w:szCs w:val="22"/>
        </w:rPr>
        <mc:AlternateContent>
          <mc:Choice Requires="wps">
            <w:drawing>
              <wp:anchor distT="0" distB="0" distL="114300" distR="114300" simplePos="0" relativeHeight="251658752" behindDoc="0" locked="0" layoutInCell="1" allowOverlap="1" wp14:anchorId="08AD24A9" wp14:editId="75642AFA">
                <wp:simplePos x="0" y="0"/>
                <wp:positionH relativeFrom="column">
                  <wp:posOffset>2214245</wp:posOffset>
                </wp:positionH>
                <wp:positionV relativeFrom="paragraph">
                  <wp:posOffset>868680</wp:posOffset>
                </wp:positionV>
                <wp:extent cx="1133856" cy="65837"/>
                <wp:effectExtent l="0" t="57150" r="28575" b="29845"/>
                <wp:wrapNone/>
                <wp:docPr id="20" name="Straight Arrow Connector 20"/>
                <wp:cNvGraphicFramePr/>
                <a:graphic xmlns:a="http://schemas.openxmlformats.org/drawingml/2006/main">
                  <a:graphicData uri="http://schemas.microsoft.com/office/word/2010/wordprocessingShape">
                    <wps:wsp>
                      <wps:cNvCnPr/>
                      <wps:spPr>
                        <a:xfrm flipV="1">
                          <a:off x="0" y="0"/>
                          <a:ext cx="1133856" cy="658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8936FA7" id="_x0000_t32" coordsize="21600,21600" o:spt="32" o:oned="t" path="m,l21600,21600e" filled="f">
                <v:path arrowok="t" fillok="f" o:connecttype="none"/>
                <o:lock v:ext="edit" shapetype="t"/>
              </v:shapetype>
              <v:shape id="Straight Arrow Connector 20" o:spid="_x0000_s1026" type="#_x0000_t32" style="position:absolute;margin-left:174.35pt;margin-top:68.4pt;width:89.3pt;height:5.2pt;flip:y;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bGh3QEAABAEAAAOAAAAZHJzL2Uyb0RvYy54bWysU02P0zAQvSPxHyzfadJWW6qq6Qp1gQuC&#10;igXuXmecWPKXxqZp/z1jJw0IkBCIy8gf897Mex7v7y/WsDNg1N41fLmoOQMnfatd1/DPn9682HIW&#10;k3CtMN5Bw68Q+f3h+bP9EHaw8r03LSAjEhd3Q2h4n1LYVVWUPVgRFz6Ao0vl0YpEW+yqFsVA7NZU&#10;q7reVIPHNqCXECOdPoyX/FD4lQKZPigVITHTcOotlYglPuVYHfZi16EIvZZTG+IfurBCOyo6Uz2I&#10;JNhX1L9QWS3RR6/SQnpbeaW0hKKB1Czrn9Q89iJA0ULmxDDbFP8frXx/PiHTbcNXZI8Tlt7oMaHQ&#10;XZ/YK0Q/sKN3jnz0yCiF/BpC3BHs6E447WI4YRZ/UWiZMjp8oVEodpBAdiluX2e34ZKYpMPlcr3e&#10;3m04k3S3uduuX2b2aqTJdAFjegvesrxoeJzamvsZS4jzu5hG4A2QwcblmIQ2r13L0jWQsIRauM7A&#10;VCenVFnN2H9ZpauBEf4RFPmS+yxKykTC0SA7C5olISW4tJyZKDvDlDZmBtZ/Bk75GQplWv8GPCNK&#10;Ze/SDLbaefxd9XS5tazG/JsDo+5swZNvr+VlizU0duVNpi+S5/rHfYF//8iHbwAAAP//AwBQSwME&#10;FAAGAAgAAAAhAKyrpEjiAAAACwEAAA8AAABkcnMvZG93bnJldi54bWxMj09Pg0AQxe8mfofNmHiz&#10;i1ALRZbGP+XQHkxsG+NxgRFQdpaw2xa/veNJj/PeL2/ey1aT6cUJR9dZUnA7C0AgVbbuqFFw2Bc3&#10;CQjnNdW6t4QKvtHBKr+8yHRa2zO94mnnG8Eh5FKtoPV+SKV0VYtGu5kdkNj7sKPRns+xkfWozxxu&#10;ehkGwUIa3RF/aPWATy1WX7uj4ZRN8bhcf768J9vnrXkrC9Osl0ap66vp4R6Ex8n/wfBbn6tDzp1K&#10;e6TaiV5BNE9iRtmIFryBibswjkCUrMzjEGSeyf8b8h8AAAD//wMAUEsBAi0AFAAGAAgAAAAhALaD&#10;OJL+AAAA4QEAABMAAAAAAAAAAAAAAAAAAAAAAFtDb250ZW50X1R5cGVzXS54bWxQSwECLQAUAAYA&#10;CAAAACEAOP0h/9YAAACUAQAACwAAAAAAAAAAAAAAAAAvAQAAX3JlbHMvLnJlbHNQSwECLQAUAAYA&#10;CAAAACEA5vWxod0BAAAQBAAADgAAAAAAAAAAAAAAAAAuAgAAZHJzL2Uyb0RvYy54bWxQSwECLQAU&#10;AAYACAAAACEArKukSOIAAAALAQAADwAAAAAAAAAAAAAAAAA3BAAAZHJzL2Rvd25yZXYueG1sUEsF&#10;BgAAAAAEAAQA8wAAAEYFAAAAAA==&#10;" strokecolor="#5b9bd5 [3204]" strokeweight=".5pt">
                <v:stroke endarrow="block" joinstyle="miter"/>
              </v:shape>
            </w:pict>
          </mc:Fallback>
        </mc:AlternateContent>
      </w:r>
      <w:r w:rsidRPr="00CF3B96">
        <w:rPr>
          <w:rFonts w:asciiTheme="minorHAnsi" w:hAnsiTheme="minorHAnsi" w:cstheme="minorHAnsi"/>
          <w:b/>
          <w:bCs/>
          <w:i/>
          <w:iCs/>
          <w:noProof/>
          <w:sz w:val="22"/>
          <w:szCs w:val="22"/>
        </w:rPr>
        <mc:AlternateContent>
          <mc:Choice Requires="wps">
            <w:drawing>
              <wp:anchor distT="0" distB="0" distL="114300" distR="114300" simplePos="0" relativeHeight="251656704" behindDoc="0" locked="0" layoutInCell="1" allowOverlap="1" wp14:anchorId="1ED1B2E1" wp14:editId="6DC83787">
                <wp:simplePos x="0" y="0"/>
                <wp:positionH relativeFrom="column">
                  <wp:posOffset>1708150</wp:posOffset>
                </wp:positionH>
                <wp:positionV relativeFrom="paragraph">
                  <wp:posOffset>844550</wp:posOffset>
                </wp:positionV>
                <wp:extent cx="526415" cy="233680"/>
                <wp:effectExtent l="0" t="0" r="26035" b="13970"/>
                <wp:wrapNone/>
                <wp:docPr id="19" name="Oval 19"/>
                <wp:cNvGraphicFramePr/>
                <a:graphic xmlns:a="http://schemas.openxmlformats.org/drawingml/2006/main">
                  <a:graphicData uri="http://schemas.microsoft.com/office/word/2010/wordprocessingShape">
                    <wps:wsp>
                      <wps:cNvSpPr/>
                      <wps:spPr>
                        <a:xfrm>
                          <a:off x="0" y="0"/>
                          <a:ext cx="526415" cy="233680"/>
                        </a:xfrm>
                        <a:prstGeom prst="ellipse">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4CAEDD" id="Oval 19" o:spid="_x0000_s1026" style="position:absolute;margin-left:134.5pt;margin-top:66.5pt;width:41.45pt;height:18.4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QzeaQIAABwFAAAOAAAAZHJzL2Uyb0RvYy54bWysVFFv2yAQfp+0/4B4Xx27addGdaooVaZJ&#10;VRstnfpMMTRowDEgcbJfvwM7brbmadoL5rjv7vjO33FzuzOabIUPCmxNy7MRJcJyaJR9ren3p8Wn&#10;K0pCZLZhGqyo6V4Eejv9+OGmdRNRwRp0IzzBJDZMWlfTdYxuUhSBr4Vh4QycsOiU4A2LaPrXovGs&#10;xexGF9VodFm04BvngYsQ8PSuc9Jpzi+l4PFRyiAi0TXFu8W8+ry+pLWY3rDJq2durXh/DfYPtzBM&#10;WSw6pLpjkZGNV+9SGcU9BJDxjIMpQErFReaAbMrRX2xWa+ZE5oLNCW5oU/h/afnDdumJavDfXVNi&#10;mcF/9LhlmqCJvWldmCBk5Za+twJuE9Gd9CZ9kQLZ5X7uh36KXSQcDy+qy3F5QQlHV3V+fnmV+128&#10;BTsf4hcBhqRNTYXWyoXEmE3Y9j5ErInoAyodW1gordN5ulp3mbyLey0SQNtvQiIhLF/lRFlKYq49&#10;QVo1ZZwLG6tEDlNndAqTmHUILE8F6lj2QT02hYkssSFwdCrwz4pDRK4KNg7BRlnwpxI0P4bKHf7A&#10;vuOc6L9As8f/6KETeHB8obCl9yzEJfOoaNQ+Tml8xEVqaGsK/Y6SNfhfp84THoWGXkpanJCahp8b&#10;5gUl+qtFCV6X43EaqWyMLz5XaPhjz8uxx27MHLD/Jb4Hjudtwkd92EoP5hmHeZaqootZjrVryqM/&#10;GPPYTS4+B1zMZhmGY+RYvLcrx1Py1NWkl6fdM/Ou11VEQT7AYZreaavDpkgLs00EqbLw3vra9xtH&#10;MIumfy7SjB/bGfX2qE1/AwAA//8DAFBLAwQUAAYACAAAACEA3FnB4eEAAAALAQAADwAAAGRycy9k&#10;b3ducmV2LnhtbEyPMW+DMBCF90r9D9ZV6lI1JkFFgWCiiipDBwZoho4XfAUUbCPsJPTf9zq12929&#10;p3ffy/eLGcWVZj84q2C9ikCQbZ0ebKfg+HF43oLwAa3G0VlS8E0e9sX9XY6Zdjdb07UJneAQ6zNU&#10;0IcwZVL6tieDfuUmsqx9udlg4HXupJ7xxuFmlJsoSqTBwfKHHicqe2rPzcUoeJrKY+XequqzOSw4&#10;1DhU73Wp1OPD8roDEWgJf2b4xWd0KJjp5C5WezEq2CQpdwksxDEP7Ihf1imIE1+SdAuyyOX/DsUP&#10;AAAA//8DAFBLAQItABQABgAIAAAAIQC2gziS/gAAAOEBAAATAAAAAAAAAAAAAAAAAAAAAABbQ29u&#10;dGVudF9UeXBlc10ueG1sUEsBAi0AFAAGAAgAAAAhADj9If/WAAAAlAEAAAsAAAAAAAAAAAAAAAAA&#10;LwEAAF9yZWxzLy5yZWxzUEsBAi0AFAAGAAgAAAAhALGxDN5pAgAAHAUAAA4AAAAAAAAAAAAAAAAA&#10;LgIAAGRycy9lMm9Eb2MueG1sUEsBAi0AFAAGAAgAAAAhANxZweHhAAAACwEAAA8AAAAAAAAAAAAA&#10;AAAAwwQAAGRycy9kb3ducmV2LnhtbFBLBQYAAAAABAAEAPMAAADRBQAAAAA=&#10;" filled="f" strokecolor="#ed7d31 [3205]" strokeweight="1pt">
                <v:stroke joinstyle="miter"/>
              </v:oval>
            </w:pict>
          </mc:Fallback>
        </mc:AlternateContent>
      </w:r>
      <w:r w:rsidRPr="00A74B52">
        <w:rPr>
          <w:rFonts w:asciiTheme="minorHAnsi" w:hAnsiTheme="minorHAnsi" w:cstheme="minorHAnsi"/>
          <w:b/>
          <w:bCs/>
          <w:noProof/>
        </w:rPr>
        <w:drawing>
          <wp:inline distT="0" distB="0" distL="0" distR="0" wp14:anchorId="3507356C" wp14:editId="7CC1FE3D">
            <wp:extent cx="2946400" cy="2209801"/>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85700" cy="2239276"/>
                    </a:xfrm>
                    <a:prstGeom prst="rect">
                      <a:avLst/>
                    </a:prstGeom>
                  </pic:spPr>
                </pic:pic>
              </a:graphicData>
            </a:graphic>
          </wp:inline>
        </w:drawing>
      </w:r>
      <w:r w:rsidRPr="00CE00F7">
        <w:rPr>
          <w:noProof/>
        </w:rPr>
        <w:t xml:space="preserve"> </w:t>
      </w:r>
      <w:r w:rsidRPr="00CE00F7">
        <w:rPr>
          <w:rFonts w:asciiTheme="minorHAnsi" w:hAnsiTheme="minorHAnsi" w:cstheme="minorHAnsi"/>
          <w:b/>
          <w:bCs/>
          <w:noProof/>
        </w:rPr>
        <w:drawing>
          <wp:inline distT="0" distB="0" distL="0" distR="0" wp14:anchorId="42851A8B" wp14:editId="075810C1">
            <wp:extent cx="3606800" cy="2705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629592" cy="2722194"/>
                    </a:xfrm>
                    <a:prstGeom prst="rect">
                      <a:avLst/>
                    </a:prstGeom>
                  </pic:spPr>
                </pic:pic>
              </a:graphicData>
            </a:graphic>
          </wp:inline>
        </w:drawing>
      </w:r>
    </w:p>
    <w:p w14:paraId="12A96FCE" w14:textId="0932F640" w:rsidR="00111AC6" w:rsidRDefault="00566821" w:rsidP="00111AC6">
      <w:pPr>
        <w:jc w:val="center"/>
        <w:rPr>
          <w:rFonts w:asciiTheme="minorHAnsi" w:hAnsiTheme="minorHAnsi" w:cstheme="minorHAnsi"/>
          <w:b/>
          <w:bCs/>
          <w:sz w:val="22"/>
          <w:szCs w:val="22"/>
        </w:rPr>
      </w:pPr>
      <w:r>
        <w:rPr>
          <w:rFonts w:asciiTheme="minorHAnsi" w:hAnsiTheme="minorHAnsi" w:cstheme="minorHAnsi"/>
          <w:bCs/>
          <w:noProof/>
        </w:rPr>
        <w:t>Figure 3</w:t>
      </w:r>
      <w:r w:rsidR="00111AC6">
        <w:rPr>
          <w:rFonts w:asciiTheme="minorHAnsi" w:hAnsiTheme="minorHAnsi" w:cstheme="minorHAnsi"/>
          <w:bCs/>
          <w:noProof/>
        </w:rPr>
        <w:t>a</w:t>
      </w:r>
      <w:r>
        <w:rPr>
          <w:rFonts w:asciiTheme="minorHAnsi" w:hAnsiTheme="minorHAnsi" w:cstheme="minorHAnsi"/>
          <w:bCs/>
          <w:noProof/>
        </w:rPr>
        <w:t>.</w:t>
      </w:r>
    </w:p>
    <w:p w14:paraId="509B9EBA" w14:textId="42648E15" w:rsidR="00111AC6" w:rsidRDefault="00111AC6" w:rsidP="00111AC6">
      <w:pPr>
        <w:rPr>
          <w:rFonts w:asciiTheme="minorHAnsi" w:hAnsiTheme="minorHAnsi" w:cstheme="minorHAnsi"/>
          <w:b/>
          <w:bCs/>
          <w:sz w:val="22"/>
          <w:szCs w:val="22"/>
        </w:rPr>
      </w:pPr>
      <w:r w:rsidRPr="000D68C7">
        <w:rPr>
          <w:rFonts w:asciiTheme="minorHAnsi" w:hAnsiTheme="minorHAnsi" w:cstheme="minorHAnsi"/>
          <w:b/>
          <w:bCs/>
          <w:sz w:val="22"/>
          <w:szCs w:val="22"/>
          <w:u w:val="single"/>
        </w:rPr>
        <w:t xml:space="preserve">Observation </w:t>
      </w:r>
      <w:r w:rsidR="000D68C7" w:rsidRPr="000D68C7">
        <w:rPr>
          <w:rFonts w:asciiTheme="minorHAnsi" w:hAnsiTheme="minorHAnsi" w:cstheme="minorHAnsi"/>
          <w:b/>
          <w:bCs/>
          <w:sz w:val="22"/>
          <w:szCs w:val="22"/>
          <w:u w:val="single"/>
        </w:rPr>
        <w:t>3</w:t>
      </w:r>
      <w:r w:rsidRPr="000D68C7">
        <w:rPr>
          <w:rFonts w:asciiTheme="minorHAnsi" w:hAnsiTheme="minorHAnsi" w:cstheme="minorHAnsi"/>
          <w:b/>
          <w:bCs/>
          <w:sz w:val="22"/>
          <w:szCs w:val="22"/>
          <w:u w:val="single"/>
        </w:rPr>
        <w:t>a:</w:t>
      </w:r>
      <w:r w:rsidRPr="0051337F">
        <w:rPr>
          <w:rFonts w:asciiTheme="minorHAnsi" w:hAnsiTheme="minorHAnsi" w:cstheme="minorHAnsi"/>
          <w:b/>
          <w:bCs/>
          <w:sz w:val="22"/>
          <w:szCs w:val="22"/>
        </w:rPr>
        <w:t xml:space="preserve"> Under LOS channel model, when PRS BW is too small the obvious performance degradation when M=2 can be observed as that when M=1.</w:t>
      </w:r>
    </w:p>
    <w:p w14:paraId="50C3F57A" w14:textId="7D25251A" w:rsidR="00566821" w:rsidRDefault="00566821" w:rsidP="00566821">
      <w:pPr>
        <w:jc w:val="center"/>
        <w:rPr>
          <w:rFonts w:asciiTheme="minorHAnsi" w:hAnsiTheme="minorHAnsi" w:cstheme="minorHAnsi"/>
          <w:bCs/>
          <w:noProof/>
        </w:rPr>
      </w:pPr>
    </w:p>
    <w:p w14:paraId="435B1145" w14:textId="77777777" w:rsidR="00111AC6" w:rsidRDefault="00111AC6" w:rsidP="00111AC6">
      <w:pPr>
        <w:jc w:val="center"/>
        <w:rPr>
          <w:rFonts w:asciiTheme="minorHAnsi" w:hAnsiTheme="minorHAnsi" w:cstheme="minorHAnsi"/>
          <w:b/>
          <w:bCs/>
          <w:i/>
          <w:iCs/>
          <w:sz w:val="22"/>
          <w:szCs w:val="22"/>
          <w:highlight w:val="yellow"/>
        </w:rPr>
      </w:pPr>
      <w:r>
        <w:rPr>
          <w:rFonts w:asciiTheme="minorHAnsi" w:hAnsiTheme="minorHAnsi" w:cstheme="minorHAnsi"/>
          <w:b/>
          <w:bCs/>
          <w:i/>
          <w:iCs/>
          <w:noProof/>
          <w:sz w:val="22"/>
          <w:szCs w:val="22"/>
        </w:rPr>
        <mc:AlternateContent>
          <mc:Choice Requires="wps">
            <w:drawing>
              <wp:anchor distT="0" distB="0" distL="114300" distR="114300" simplePos="0" relativeHeight="251659776" behindDoc="0" locked="0" layoutInCell="1" allowOverlap="1" wp14:anchorId="32394E67" wp14:editId="5B818209">
                <wp:simplePos x="0" y="0"/>
                <wp:positionH relativeFrom="column">
                  <wp:posOffset>2148840</wp:posOffset>
                </wp:positionH>
                <wp:positionV relativeFrom="paragraph">
                  <wp:posOffset>731520</wp:posOffset>
                </wp:positionV>
                <wp:extent cx="1133856" cy="65837"/>
                <wp:effectExtent l="0" t="57150" r="28575" b="29845"/>
                <wp:wrapNone/>
                <wp:docPr id="17" name="Straight Arrow Connector 17"/>
                <wp:cNvGraphicFramePr/>
                <a:graphic xmlns:a="http://schemas.openxmlformats.org/drawingml/2006/main">
                  <a:graphicData uri="http://schemas.microsoft.com/office/word/2010/wordprocessingShape">
                    <wps:wsp>
                      <wps:cNvCnPr/>
                      <wps:spPr>
                        <a:xfrm flipV="1">
                          <a:off x="0" y="0"/>
                          <a:ext cx="1133856" cy="6583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D185110" id="Straight Arrow Connector 17" o:spid="_x0000_s1026" type="#_x0000_t32" style="position:absolute;margin-left:169.2pt;margin-top:57.6pt;width:89.3pt;height:5.2pt;flip:y;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gz43gEAABAEAAAOAAAAZHJzL2Uyb0RvYy54bWysU8uOEzEQvCPxD5bvZJKNNqyiTFYoC1wQ&#10;RCxw93raGUt+qd1kkr+n7UkGBEgIxMXyo6tcVW5v7k/eiSNgtjG0cjGbSwFBx86GQys/f3rz4k6K&#10;TCp0ysUArTxDlvfb5882Q1rDTeyj6wAFk4S8HlIre6K0bpqse/Aqz2KCwIcmolfESzw0HaqB2b1r&#10;bubzVTNE7BJGDTnz7sN4KLeV3xjQ9MGYDCRcK1kb1RHr+FTGZrtR6wOq1Ft9kaH+QYVXNvClE9WD&#10;IiW+ov2FyluNMUdDMx19E42xGqoHdrOY/+TmsVcJqhcOJ6cppvz/aPX74x6F7fjtXkoRlOc3eiRU&#10;9tCTeIUYB7GLIXCOEQWXcF5DymuG7cIeL6uc9ljMnwx6YZxNX5iuxsEGxammfZ7ShhMJzZuLxXJ5&#10;d7uSQvPZ6vZuWdmbkabQJcz0FqIXZdLKfJE16RmvUMd3mVgIA6+AAnahjKSsex06QefExgitCgcH&#10;xQWXl5KmuBn11xmdHYzwj2A4l6KzOqkdCTuH4qi4l5TWEGgxMXF1gRnr3ASc/xl4qS9QqN36N+AJ&#10;UW+OgSawtyHi726n01WyGeuvCYy+SwRPsTvXl63RcNvVrC5fpPT1j+sK//6Rt98AAAD//wMAUEsD&#10;BBQABgAIAAAAIQCuT8I94gAAAAsBAAAPAAAAZHJzL2Rvd25yZXYueG1sTI9PT4NAEMXvJn6HzZh4&#10;swtUKkWWxj/l0B5MbBvjcYERUHaWsNsWv73jSY/z3i9v3stWk+nFCUfXWVIQzgIQSJWtO2oUHPbF&#10;TQLCeU217i2hgm90sMovLzKd1vZMr3ja+UZwCLlUK2i9H1IpXdWi0W5mByT2PuxotOdzbGQ96jOH&#10;m15GQbCQRnfEH1o94FOL1dfuaDhlUzwu158v78n2eWveysI066VR6vpqergH4XHyfzD81ufqkHOn&#10;0h6pdqJXMJ8nt4yyEcYRCCbi8I7XlaxE8QJknsn/G/IfAAAA//8DAFBLAQItABQABgAIAAAAIQC2&#10;gziS/gAAAOEBAAATAAAAAAAAAAAAAAAAAAAAAABbQ29udGVudF9UeXBlc10ueG1sUEsBAi0AFAAG&#10;AAgAAAAhADj9If/WAAAAlAEAAAsAAAAAAAAAAAAAAAAALwEAAF9yZWxzLy5yZWxzUEsBAi0AFAAG&#10;AAgAAAAhAOi+DPjeAQAAEAQAAA4AAAAAAAAAAAAAAAAALgIAAGRycy9lMm9Eb2MueG1sUEsBAi0A&#10;FAAGAAgAAAAhAK5Pwj3iAAAACwEAAA8AAAAAAAAAAAAAAAAAOAQAAGRycy9kb3ducmV2LnhtbFBL&#10;BQYAAAAABAAEAPMAAABHBQAAAAA=&#10;" strokecolor="#5b9bd5 [3204]" strokeweight=".5pt">
                <v:stroke endarrow="block" joinstyle="miter"/>
              </v:shape>
            </w:pict>
          </mc:Fallback>
        </mc:AlternateContent>
      </w:r>
      <w:r>
        <w:rPr>
          <w:rFonts w:asciiTheme="minorHAnsi" w:hAnsiTheme="minorHAnsi" w:cstheme="minorHAnsi"/>
          <w:b/>
          <w:bCs/>
          <w:i/>
          <w:iCs/>
          <w:noProof/>
          <w:sz w:val="22"/>
          <w:szCs w:val="22"/>
        </w:rPr>
        <mc:AlternateContent>
          <mc:Choice Requires="wps">
            <w:drawing>
              <wp:anchor distT="0" distB="0" distL="114300" distR="114300" simplePos="0" relativeHeight="251657728" behindDoc="0" locked="0" layoutInCell="1" allowOverlap="1" wp14:anchorId="12666B17" wp14:editId="7E270055">
                <wp:simplePos x="0" y="0"/>
                <wp:positionH relativeFrom="column">
                  <wp:posOffset>1598295</wp:posOffset>
                </wp:positionH>
                <wp:positionV relativeFrom="paragraph">
                  <wp:posOffset>674370</wp:posOffset>
                </wp:positionV>
                <wp:extent cx="526695" cy="234086"/>
                <wp:effectExtent l="0" t="0" r="26035" b="13970"/>
                <wp:wrapNone/>
                <wp:docPr id="16" name="Oval 16"/>
                <wp:cNvGraphicFramePr/>
                <a:graphic xmlns:a="http://schemas.openxmlformats.org/drawingml/2006/main">
                  <a:graphicData uri="http://schemas.microsoft.com/office/word/2010/wordprocessingShape">
                    <wps:wsp>
                      <wps:cNvSpPr/>
                      <wps:spPr>
                        <a:xfrm>
                          <a:off x="0" y="0"/>
                          <a:ext cx="526695" cy="234086"/>
                        </a:xfrm>
                        <a:prstGeom prst="ellipse">
                          <a:avLst/>
                        </a:prstGeom>
                        <a:no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736E480" id="Oval 16" o:spid="_x0000_s1026" style="position:absolute;margin-left:125.85pt;margin-top:53.1pt;width:41.45pt;height:18.45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mOKaQIAABwFAAAOAAAAZHJzL2Uyb0RvYy54bWysVMFuGyEQvVfqPyDuzdpb200sryMrUapK&#10;VmLFqXLGLMSowFDAXrtf34Fdb9LGp6oXlmFm3vBm3zC7PhhN9sIHBbaiw4sBJcJyqJV9qej3p7tP&#10;l5SEyGzNNFhR0aMI9Hr+8cOscVNRwhZ0LTxBEBumjavoNkY3LYrAt8KwcAFOWHRK8IZFNP1LUXvW&#10;ILrRRTkYTIoGfO08cBECnt62TjrP+FIKHh+kDCISXVG8W8yrz+smrcV8xqYvnrmt4t012D/cwjBl&#10;sWgPdcsiIzuv3kEZxT0EkPGCgylASsVF5oBshoO/2Ky3zInMBZsTXN+m8P9g+f1+5Ymq8d9NKLHM&#10;4D962DNN0MTeNC5MMWTtVr6zAm4T0YP0Jn2RAjnkfh77fopDJBwPx+VkcjWmhKOr/DwaXGbM4jXZ&#10;+RC/CjAkbSoqtFYuJMZsyvbLELEmRp+i0rGFO6V1Ok9Xay+Td/GoRQrQ9lFIJITlywyUpSRutCdI&#10;q6KMc2FjmcghdI5OaRJR+8ThuUQdh11SF5vSRJZYnzg4l/hnxT4jVwUb+2SjLPhzAPWPvnIbf2Lf&#10;ck70N1Af8T96aAUeHL9T2NIlC3HFPCoatY9TGh9wkRqaikK3o2QL/te58xSPQkMvJQ1OSEXDzx3z&#10;ghL9zaIEr4ajURqpbIzGX0o0/FvP5q3H7swNYP+H+B44nrcpPurTVnowzzjMi1QVXcxyrF1RHv3J&#10;uInt5OJzwMVikcNwjByLS7t2PIGnria9PB2emXedriIK8h5O0/ROW21syrSw2EWQKgvvta9dv3EE&#10;s2i65yLN+Fs7R70+avPfAAAA//8DAFBLAwQUAAYACAAAACEAZx0Z+OAAAAALAQAADwAAAGRycy9k&#10;b3ducmV2LnhtbEyPPU/DMBCGdyT+g3VILIg6HyWgEKdCQR0YMiR0YLwmJrGIz1HstuHfc0ww3r2P&#10;3nuu2K12Eme9eONIQbyJQGjqXG9oUHB4398/gfABqcfJkVbwrT3syuurAvPeXajR5zYMgkvI56hg&#10;DGHOpfTdqC36jZs1cfbpFouBx2WQ/YIXLreTTKIokxYN8YURZ12NuvtqT1bB3Vwdavda1x/tfkXT&#10;oKnfmkqp25v15RlE0Gv4g+FXn9WhZKejO1HvxaQgeYgfGeUgyhIQTKTpNgNx5M02jUGWhfz/Q/kD&#10;AAD//wMAUEsBAi0AFAAGAAgAAAAhALaDOJL+AAAA4QEAABMAAAAAAAAAAAAAAAAAAAAAAFtDb250&#10;ZW50X1R5cGVzXS54bWxQSwECLQAUAAYACAAAACEAOP0h/9YAAACUAQAACwAAAAAAAAAAAAAAAAAv&#10;AQAAX3JlbHMvLnJlbHNQSwECLQAUAAYACAAAACEAx4pjimkCAAAcBQAADgAAAAAAAAAAAAAAAAAu&#10;AgAAZHJzL2Uyb0RvYy54bWxQSwECLQAUAAYACAAAACEAZx0Z+OAAAAALAQAADwAAAAAAAAAAAAAA&#10;AADDBAAAZHJzL2Rvd25yZXYueG1sUEsFBgAAAAAEAAQA8wAAANAFAAAAAA==&#10;" filled="f" strokecolor="#ed7d31 [3205]" strokeweight="1pt">
                <v:stroke joinstyle="miter"/>
              </v:oval>
            </w:pict>
          </mc:Fallback>
        </mc:AlternateContent>
      </w:r>
      <w:r w:rsidRPr="00166EE3">
        <w:rPr>
          <w:rFonts w:asciiTheme="minorHAnsi" w:hAnsiTheme="minorHAnsi" w:cstheme="minorHAnsi"/>
          <w:b/>
          <w:bCs/>
          <w:i/>
          <w:iCs/>
          <w:noProof/>
          <w:sz w:val="22"/>
          <w:szCs w:val="22"/>
        </w:rPr>
        <w:drawing>
          <wp:inline distT="0" distB="0" distL="0" distR="0" wp14:anchorId="3944B8D0" wp14:editId="1C72C7D3">
            <wp:extent cx="2858546" cy="1988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58508" cy="2057711"/>
                    </a:xfrm>
                    <a:prstGeom prst="rect">
                      <a:avLst/>
                    </a:prstGeom>
                  </pic:spPr>
                </pic:pic>
              </a:graphicData>
            </a:graphic>
          </wp:inline>
        </w:drawing>
      </w:r>
      <w:r w:rsidRPr="003B4969">
        <w:rPr>
          <w:rFonts w:asciiTheme="minorHAnsi" w:hAnsiTheme="minorHAnsi" w:cstheme="minorHAnsi"/>
          <w:b/>
          <w:bCs/>
          <w:i/>
          <w:iCs/>
          <w:noProof/>
          <w:sz w:val="22"/>
          <w:szCs w:val="22"/>
        </w:rPr>
        <w:drawing>
          <wp:inline distT="0" distB="0" distL="0" distR="0" wp14:anchorId="7A68AF55" wp14:editId="1D1B4D3D">
            <wp:extent cx="3577500" cy="2501900"/>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10395" cy="2524905"/>
                    </a:xfrm>
                    <a:prstGeom prst="rect">
                      <a:avLst/>
                    </a:prstGeom>
                  </pic:spPr>
                </pic:pic>
              </a:graphicData>
            </a:graphic>
          </wp:inline>
        </w:drawing>
      </w:r>
    </w:p>
    <w:p w14:paraId="17B26780" w14:textId="6D657B05" w:rsidR="00111AC6" w:rsidRPr="00111AC6" w:rsidRDefault="00111AC6" w:rsidP="00111AC6">
      <w:pPr>
        <w:jc w:val="center"/>
        <w:rPr>
          <w:rFonts w:asciiTheme="minorHAnsi" w:hAnsiTheme="minorHAnsi" w:cstheme="minorHAnsi"/>
          <w:bCs/>
          <w:noProof/>
        </w:rPr>
      </w:pPr>
      <w:r w:rsidRPr="00111AC6">
        <w:rPr>
          <w:rFonts w:asciiTheme="minorHAnsi" w:hAnsiTheme="minorHAnsi" w:cstheme="minorHAnsi"/>
          <w:bCs/>
          <w:noProof/>
        </w:rPr>
        <w:t>Figure 3b.</w:t>
      </w:r>
    </w:p>
    <w:p w14:paraId="08370F85" w14:textId="77777777" w:rsidR="00111AC6" w:rsidRDefault="00111AC6" w:rsidP="00566821">
      <w:pPr>
        <w:jc w:val="center"/>
        <w:rPr>
          <w:rFonts w:asciiTheme="minorHAnsi" w:hAnsiTheme="minorHAnsi" w:cstheme="minorHAnsi"/>
          <w:bCs/>
          <w:noProof/>
        </w:rPr>
      </w:pPr>
    </w:p>
    <w:p w14:paraId="6A1809A1" w14:textId="06D6C8FD" w:rsidR="005F7C46" w:rsidRDefault="00BA07B0" w:rsidP="0045517F">
      <w:pPr>
        <w:rPr>
          <w:rFonts w:asciiTheme="minorHAnsi" w:hAnsiTheme="minorHAnsi" w:cstheme="minorHAnsi"/>
          <w:b/>
          <w:bCs/>
          <w:sz w:val="22"/>
          <w:szCs w:val="22"/>
        </w:rPr>
      </w:pPr>
      <w:r w:rsidRPr="00CD3F57">
        <w:rPr>
          <w:rFonts w:asciiTheme="minorHAnsi" w:hAnsiTheme="minorHAnsi" w:cstheme="minorHAnsi"/>
          <w:b/>
          <w:bCs/>
          <w:sz w:val="22"/>
          <w:szCs w:val="22"/>
          <w:u w:val="single"/>
        </w:rPr>
        <w:t>Observation</w:t>
      </w:r>
      <w:r w:rsidR="00084BB8" w:rsidRPr="00CD3F57">
        <w:rPr>
          <w:rFonts w:asciiTheme="minorHAnsi" w:hAnsiTheme="minorHAnsi" w:cstheme="minorHAnsi"/>
          <w:b/>
          <w:bCs/>
          <w:sz w:val="22"/>
          <w:szCs w:val="22"/>
          <w:u w:val="single"/>
        </w:rPr>
        <w:t xml:space="preserve"> </w:t>
      </w:r>
      <w:r w:rsidR="00CB38C6">
        <w:rPr>
          <w:rFonts w:asciiTheme="minorHAnsi" w:hAnsiTheme="minorHAnsi" w:cstheme="minorHAnsi"/>
          <w:b/>
          <w:bCs/>
          <w:sz w:val="22"/>
          <w:szCs w:val="22"/>
          <w:u w:val="single"/>
        </w:rPr>
        <w:t>3</w:t>
      </w:r>
      <w:r w:rsidR="00A25A04" w:rsidRPr="00CD3F57">
        <w:rPr>
          <w:rFonts w:asciiTheme="minorHAnsi" w:hAnsiTheme="minorHAnsi" w:cstheme="minorHAnsi"/>
          <w:b/>
          <w:bCs/>
          <w:sz w:val="22"/>
          <w:szCs w:val="22"/>
          <w:u w:val="single"/>
        </w:rPr>
        <w:t>b</w:t>
      </w:r>
      <w:r w:rsidRPr="00CD3F57">
        <w:rPr>
          <w:rFonts w:asciiTheme="minorHAnsi" w:hAnsiTheme="minorHAnsi" w:cstheme="minorHAnsi"/>
          <w:b/>
          <w:bCs/>
          <w:sz w:val="22"/>
          <w:szCs w:val="22"/>
          <w:u w:val="single"/>
        </w:rPr>
        <w:t>:</w:t>
      </w:r>
      <w:r w:rsidRPr="00CD3F57">
        <w:rPr>
          <w:rFonts w:asciiTheme="minorHAnsi" w:hAnsiTheme="minorHAnsi" w:cstheme="minorHAnsi"/>
          <w:b/>
          <w:bCs/>
          <w:sz w:val="22"/>
          <w:szCs w:val="22"/>
        </w:rPr>
        <w:t xml:space="preserve"> </w:t>
      </w:r>
      <w:r w:rsidR="00084BB8" w:rsidRPr="00CD3F57">
        <w:rPr>
          <w:rFonts w:asciiTheme="minorHAnsi" w:hAnsiTheme="minorHAnsi" w:cstheme="minorHAnsi"/>
          <w:b/>
          <w:bCs/>
          <w:sz w:val="22"/>
          <w:szCs w:val="22"/>
        </w:rPr>
        <w:t xml:space="preserve">Under LOS channel model, </w:t>
      </w:r>
      <w:r w:rsidR="00AB275B" w:rsidRPr="00CD3F57">
        <w:rPr>
          <w:rFonts w:asciiTheme="minorHAnsi" w:hAnsiTheme="minorHAnsi" w:cstheme="minorHAnsi"/>
          <w:b/>
          <w:bCs/>
          <w:sz w:val="22"/>
          <w:szCs w:val="22"/>
        </w:rPr>
        <w:t xml:space="preserve">when PRS BW is </w:t>
      </w:r>
      <w:r w:rsidR="003947D1" w:rsidRPr="00CD3F57">
        <w:rPr>
          <w:rFonts w:asciiTheme="minorHAnsi" w:hAnsiTheme="minorHAnsi" w:cstheme="minorHAnsi"/>
          <w:b/>
          <w:bCs/>
          <w:sz w:val="22"/>
          <w:szCs w:val="22"/>
        </w:rPr>
        <w:t>larger enough the</w:t>
      </w:r>
      <w:r w:rsidR="00A421BB" w:rsidRPr="00CD3F57">
        <w:rPr>
          <w:rFonts w:asciiTheme="minorHAnsi" w:hAnsiTheme="minorHAnsi" w:cstheme="minorHAnsi"/>
          <w:b/>
          <w:bCs/>
          <w:sz w:val="22"/>
          <w:szCs w:val="22"/>
        </w:rPr>
        <w:t xml:space="preserve"> </w:t>
      </w:r>
      <w:r w:rsidR="008E5F42" w:rsidRPr="00CD3F57">
        <w:rPr>
          <w:rFonts w:asciiTheme="minorHAnsi" w:hAnsiTheme="minorHAnsi" w:cstheme="minorHAnsi"/>
          <w:b/>
          <w:bCs/>
          <w:sz w:val="22"/>
          <w:szCs w:val="22"/>
        </w:rPr>
        <w:t xml:space="preserve">performance </w:t>
      </w:r>
      <w:r w:rsidR="00D419DB" w:rsidRPr="00CD3F57">
        <w:rPr>
          <w:rFonts w:asciiTheme="minorHAnsi" w:hAnsiTheme="minorHAnsi" w:cstheme="minorHAnsi"/>
          <w:b/>
          <w:bCs/>
          <w:sz w:val="22"/>
          <w:szCs w:val="22"/>
        </w:rPr>
        <w:t>degradation</w:t>
      </w:r>
      <w:r w:rsidR="00A421BB" w:rsidRPr="00CD3F57">
        <w:rPr>
          <w:rFonts w:asciiTheme="minorHAnsi" w:hAnsiTheme="minorHAnsi" w:cstheme="minorHAnsi"/>
          <w:b/>
          <w:bCs/>
          <w:sz w:val="22"/>
          <w:szCs w:val="22"/>
        </w:rPr>
        <w:t xml:space="preserve"> </w:t>
      </w:r>
      <w:r w:rsidR="008E5F42" w:rsidRPr="00CD3F57">
        <w:rPr>
          <w:rFonts w:asciiTheme="minorHAnsi" w:hAnsiTheme="minorHAnsi" w:cstheme="minorHAnsi"/>
          <w:b/>
          <w:bCs/>
          <w:sz w:val="22"/>
          <w:szCs w:val="22"/>
        </w:rPr>
        <w:t>when M=2</w:t>
      </w:r>
      <w:r w:rsidR="006D5E29" w:rsidRPr="00CD3F57">
        <w:rPr>
          <w:rFonts w:asciiTheme="minorHAnsi" w:hAnsiTheme="minorHAnsi" w:cstheme="minorHAnsi"/>
          <w:b/>
          <w:bCs/>
          <w:sz w:val="22"/>
          <w:szCs w:val="22"/>
        </w:rPr>
        <w:t xml:space="preserve"> </w:t>
      </w:r>
      <w:r w:rsidR="00D419DB" w:rsidRPr="00CD3F57">
        <w:rPr>
          <w:rFonts w:asciiTheme="minorHAnsi" w:hAnsiTheme="minorHAnsi" w:cstheme="minorHAnsi"/>
          <w:b/>
          <w:bCs/>
          <w:sz w:val="22"/>
          <w:szCs w:val="22"/>
        </w:rPr>
        <w:t xml:space="preserve">can be </w:t>
      </w:r>
      <w:r w:rsidR="00551510" w:rsidRPr="00CD3F57">
        <w:rPr>
          <w:rFonts w:asciiTheme="minorHAnsi" w:hAnsiTheme="minorHAnsi" w:cstheme="minorHAnsi"/>
          <w:b/>
          <w:bCs/>
          <w:sz w:val="22"/>
          <w:szCs w:val="22"/>
        </w:rPr>
        <w:t xml:space="preserve">ignorable in comparison with that of </w:t>
      </w:r>
      <w:r w:rsidR="00A421BB" w:rsidRPr="00CD3F57">
        <w:rPr>
          <w:rFonts w:asciiTheme="minorHAnsi" w:hAnsiTheme="minorHAnsi" w:cstheme="minorHAnsi"/>
          <w:b/>
          <w:bCs/>
          <w:sz w:val="22"/>
          <w:szCs w:val="22"/>
        </w:rPr>
        <w:t>M=1</w:t>
      </w:r>
      <w:r w:rsidR="00706846" w:rsidRPr="00CD3F57">
        <w:rPr>
          <w:rFonts w:asciiTheme="minorHAnsi" w:hAnsiTheme="minorHAnsi" w:cstheme="minorHAnsi"/>
          <w:b/>
          <w:bCs/>
          <w:sz w:val="22"/>
          <w:szCs w:val="22"/>
        </w:rPr>
        <w:t>.</w:t>
      </w:r>
      <w:r w:rsidR="00B4445E" w:rsidRPr="00CD3F57">
        <w:rPr>
          <w:rFonts w:asciiTheme="minorHAnsi" w:hAnsiTheme="minorHAnsi" w:cstheme="minorHAnsi"/>
          <w:b/>
          <w:bCs/>
          <w:sz w:val="22"/>
          <w:szCs w:val="22"/>
        </w:rPr>
        <w:t xml:space="preserve"> </w:t>
      </w:r>
      <w:r w:rsidR="0045517F">
        <w:rPr>
          <w:rFonts w:asciiTheme="minorHAnsi" w:hAnsiTheme="minorHAnsi" w:cstheme="minorHAnsi"/>
          <w:b/>
          <w:bCs/>
          <w:sz w:val="22"/>
          <w:szCs w:val="22"/>
        </w:rPr>
        <w:t xml:space="preserve"> </w:t>
      </w:r>
    </w:p>
    <w:p w14:paraId="3EAFAD9B" w14:textId="596EE155" w:rsidR="00893849" w:rsidRDefault="00893849" w:rsidP="009E0733">
      <w:pPr>
        <w:rPr>
          <w:rFonts w:asciiTheme="minorHAnsi" w:hAnsiTheme="minorHAnsi" w:cstheme="minorHAnsi"/>
          <w:b/>
          <w:bCs/>
          <w:sz w:val="22"/>
          <w:szCs w:val="22"/>
        </w:rPr>
      </w:pPr>
      <w:r w:rsidRPr="00B628E4">
        <w:rPr>
          <w:rFonts w:asciiTheme="minorHAnsi" w:hAnsiTheme="minorHAnsi" w:cstheme="minorHAnsi"/>
          <w:sz w:val="22"/>
          <w:szCs w:val="22"/>
        </w:rPr>
        <w:t>Therefore, we can propose that</w:t>
      </w:r>
      <w:r>
        <w:rPr>
          <w:rFonts w:asciiTheme="minorHAnsi" w:hAnsiTheme="minorHAnsi" w:cstheme="minorHAnsi"/>
          <w:b/>
          <w:bCs/>
          <w:sz w:val="22"/>
          <w:szCs w:val="22"/>
        </w:rPr>
        <w:br/>
      </w:r>
      <w:r w:rsidRPr="005A6771">
        <w:rPr>
          <w:rFonts w:asciiTheme="minorHAnsi" w:hAnsiTheme="minorHAnsi" w:cstheme="minorHAnsi"/>
          <w:b/>
          <w:bCs/>
          <w:i/>
          <w:iCs/>
          <w:sz w:val="22"/>
          <w:szCs w:val="22"/>
          <w:u w:val="single"/>
        </w:rPr>
        <w:t>Proposal</w:t>
      </w:r>
      <w:r w:rsidR="002D7C40" w:rsidRPr="005A6771">
        <w:rPr>
          <w:rFonts w:asciiTheme="minorHAnsi" w:hAnsiTheme="minorHAnsi" w:cstheme="minorHAnsi"/>
          <w:b/>
          <w:bCs/>
          <w:i/>
          <w:iCs/>
          <w:sz w:val="22"/>
          <w:szCs w:val="22"/>
          <w:u w:val="single"/>
        </w:rPr>
        <w:t xml:space="preserve"> 2</w:t>
      </w:r>
      <w:r w:rsidRPr="005A6771">
        <w:rPr>
          <w:rFonts w:asciiTheme="minorHAnsi" w:hAnsiTheme="minorHAnsi" w:cstheme="minorHAnsi"/>
          <w:b/>
          <w:bCs/>
          <w:i/>
          <w:iCs/>
          <w:sz w:val="22"/>
          <w:szCs w:val="22"/>
          <w:u w:val="single"/>
        </w:rPr>
        <w:t>:</w:t>
      </w:r>
      <w:r w:rsidRPr="005A6771">
        <w:rPr>
          <w:rFonts w:asciiTheme="minorHAnsi" w:hAnsiTheme="minorHAnsi" w:cstheme="minorHAnsi"/>
          <w:b/>
          <w:bCs/>
          <w:i/>
          <w:iCs/>
          <w:sz w:val="22"/>
          <w:szCs w:val="22"/>
        </w:rPr>
        <w:t xml:space="preserve"> </w:t>
      </w:r>
      <w:r w:rsidR="004D2DE3" w:rsidRPr="005A6771">
        <w:rPr>
          <w:rFonts w:asciiTheme="minorHAnsi" w:hAnsiTheme="minorHAnsi" w:cstheme="minorHAnsi"/>
          <w:b/>
          <w:bCs/>
          <w:i/>
          <w:iCs/>
          <w:sz w:val="22"/>
          <w:szCs w:val="22"/>
        </w:rPr>
        <w:t xml:space="preserve">M=2 is also feasible when SINR </w:t>
      </w:r>
      <w:r w:rsidR="002D7C40" w:rsidRPr="005A6771">
        <w:rPr>
          <w:rFonts w:asciiTheme="minorHAnsi" w:hAnsiTheme="minorHAnsi" w:cstheme="minorHAnsi"/>
          <w:b/>
          <w:bCs/>
          <w:i/>
          <w:iCs/>
          <w:sz w:val="22"/>
          <w:szCs w:val="22"/>
        </w:rPr>
        <w:t>side conditions are</w:t>
      </w:r>
      <w:r w:rsidR="004D2DE3" w:rsidRPr="005A6771">
        <w:rPr>
          <w:rFonts w:asciiTheme="minorHAnsi" w:hAnsiTheme="minorHAnsi" w:cstheme="minorHAnsi"/>
          <w:b/>
          <w:bCs/>
          <w:i/>
          <w:iCs/>
          <w:sz w:val="22"/>
          <w:szCs w:val="22"/>
        </w:rPr>
        <w:t xml:space="preserve"> same as these of Rel16 </w:t>
      </w:r>
      <w:r w:rsidR="00626108" w:rsidRPr="005A6771">
        <w:rPr>
          <w:rFonts w:asciiTheme="minorHAnsi" w:hAnsiTheme="minorHAnsi" w:cstheme="minorHAnsi"/>
          <w:b/>
          <w:bCs/>
          <w:i/>
          <w:iCs/>
          <w:sz w:val="22"/>
          <w:szCs w:val="22"/>
        </w:rPr>
        <w:t>when PRS BW is larger enough.</w:t>
      </w:r>
    </w:p>
    <w:p w14:paraId="00AEB0EE" w14:textId="32354D7E" w:rsidR="001F7F53" w:rsidRPr="00D9048B" w:rsidRDefault="001F7F53" w:rsidP="001F7F53">
      <w:pPr>
        <w:rPr>
          <w:rFonts w:asciiTheme="minorHAnsi" w:hAnsiTheme="minorHAnsi" w:cstheme="minorHAnsi"/>
          <w:sz w:val="22"/>
          <w:szCs w:val="22"/>
        </w:rPr>
      </w:pPr>
      <w:r w:rsidRPr="00D9048B">
        <w:rPr>
          <w:rFonts w:asciiTheme="minorHAnsi" w:hAnsiTheme="minorHAnsi" w:cstheme="minorHAnsi"/>
          <w:sz w:val="22"/>
          <w:szCs w:val="22"/>
        </w:rPr>
        <w:t xml:space="preserve">In summary, </w:t>
      </w:r>
      <w:r w:rsidR="001157F1" w:rsidRPr="00D9048B">
        <w:rPr>
          <w:rFonts w:asciiTheme="minorHAnsi" w:hAnsiTheme="minorHAnsi" w:cstheme="minorHAnsi"/>
          <w:sz w:val="22"/>
          <w:szCs w:val="22"/>
        </w:rPr>
        <w:t xml:space="preserve">regarding to the current </w:t>
      </w:r>
      <w:r w:rsidR="008E4695" w:rsidRPr="00D9048B">
        <w:rPr>
          <w:rFonts w:asciiTheme="minorHAnsi" w:hAnsiTheme="minorHAnsi" w:cstheme="minorHAnsi"/>
          <w:sz w:val="22"/>
          <w:szCs w:val="22"/>
        </w:rPr>
        <w:t>Rel16 requirements [</w:t>
      </w:r>
      <w:r w:rsidR="00833ECB">
        <w:rPr>
          <w:rFonts w:asciiTheme="minorHAnsi" w:hAnsiTheme="minorHAnsi" w:cstheme="minorHAnsi"/>
          <w:sz w:val="22"/>
          <w:szCs w:val="22"/>
        </w:rPr>
        <w:t>2</w:t>
      </w:r>
      <w:r w:rsidR="008E4695" w:rsidRPr="00D9048B">
        <w:rPr>
          <w:rFonts w:asciiTheme="minorHAnsi" w:hAnsiTheme="minorHAnsi" w:cstheme="minorHAnsi"/>
          <w:sz w:val="22"/>
          <w:szCs w:val="22"/>
        </w:rPr>
        <w:t xml:space="preserve">], whether the </w:t>
      </w:r>
      <w:r w:rsidR="00C561BA" w:rsidRPr="00D9048B">
        <w:rPr>
          <w:rFonts w:asciiTheme="minorHAnsi" w:hAnsiTheme="minorHAnsi" w:cstheme="minorHAnsi"/>
          <w:sz w:val="22"/>
          <w:szCs w:val="22"/>
        </w:rPr>
        <w:t xml:space="preserve">less samples RSTD measurement are feasible </w:t>
      </w:r>
      <w:r w:rsidRPr="00D9048B">
        <w:rPr>
          <w:rFonts w:asciiTheme="minorHAnsi" w:hAnsiTheme="minorHAnsi" w:cstheme="minorHAnsi"/>
          <w:sz w:val="22"/>
          <w:szCs w:val="22"/>
        </w:rPr>
        <w:t>under the following</w:t>
      </w:r>
      <w:r w:rsidR="00C561BA" w:rsidRPr="00D9048B">
        <w:rPr>
          <w:rFonts w:asciiTheme="minorHAnsi" w:hAnsiTheme="minorHAnsi" w:cstheme="minorHAnsi"/>
          <w:sz w:val="22"/>
          <w:szCs w:val="22"/>
        </w:rPr>
        <w:t xml:space="preserve"> parameters combination summarized in the table </w:t>
      </w:r>
      <w:r w:rsidR="00D9048B" w:rsidRPr="00D9048B">
        <w:rPr>
          <w:rFonts w:asciiTheme="minorHAnsi" w:hAnsiTheme="minorHAnsi" w:cstheme="minorHAnsi"/>
          <w:sz w:val="22"/>
          <w:szCs w:val="22"/>
        </w:rPr>
        <w:t>below</w:t>
      </w:r>
      <w:r w:rsidR="000E5107">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1742"/>
        <w:gridCol w:w="1743"/>
        <w:gridCol w:w="1743"/>
        <w:gridCol w:w="1743"/>
        <w:gridCol w:w="1743"/>
      </w:tblGrid>
      <w:tr w:rsidR="001F7F53" w14:paraId="62822BFA" w14:textId="77777777" w:rsidTr="002944C0">
        <w:tc>
          <w:tcPr>
            <w:tcW w:w="1742" w:type="dxa"/>
          </w:tcPr>
          <w:p w14:paraId="48C65940"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Channel</w:t>
            </w:r>
          </w:p>
        </w:tc>
        <w:tc>
          <w:tcPr>
            <w:tcW w:w="1743" w:type="dxa"/>
          </w:tcPr>
          <w:p w14:paraId="7C5ACE54"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SINR</w:t>
            </w:r>
          </w:p>
        </w:tc>
        <w:tc>
          <w:tcPr>
            <w:tcW w:w="1743" w:type="dxa"/>
          </w:tcPr>
          <w:p w14:paraId="42AA6F44"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PRS BW</w:t>
            </w:r>
          </w:p>
        </w:tc>
        <w:tc>
          <w:tcPr>
            <w:tcW w:w="1743" w:type="dxa"/>
          </w:tcPr>
          <w:p w14:paraId="1F7B5C32"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M</w:t>
            </w:r>
          </w:p>
        </w:tc>
        <w:tc>
          <w:tcPr>
            <w:tcW w:w="1743" w:type="dxa"/>
          </w:tcPr>
          <w:p w14:paraId="5A8CB17F" w14:textId="0D0AAC96"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 xml:space="preserve">Performance can meet Rel16 </w:t>
            </w:r>
            <w:r>
              <w:rPr>
                <w:rFonts w:asciiTheme="minorHAnsi" w:hAnsiTheme="minorHAnsi" w:cstheme="minorHAnsi"/>
                <w:b/>
                <w:bCs/>
                <w:sz w:val="22"/>
                <w:szCs w:val="22"/>
              </w:rPr>
              <w:lastRenderedPageBreak/>
              <w:t>requirements or not</w:t>
            </w:r>
            <w:r w:rsidR="00C561BA">
              <w:rPr>
                <w:rFonts w:asciiTheme="minorHAnsi" w:hAnsiTheme="minorHAnsi" w:cstheme="minorHAnsi"/>
                <w:b/>
                <w:bCs/>
                <w:sz w:val="22"/>
                <w:szCs w:val="22"/>
              </w:rPr>
              <w:t xml:space="preserve"> (feasibility)</w:t>
            </w:r>
          </w:p>
        </w:tc>
      </w:tr>
      <w:tr w:rsidR="001F7F53" w14:paraId="67AA28FD" w14:textId="77777777" w:rsidTr="002944C0">
        <w:tc>
          <w:tcPr>
            <w:tcW w:w="1742" w:type="dxa"/>
            <w:vMerge w:val="restart"/>
          </w:tcPr>
          <w:p w14:paraId="36DE03AB"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lastRenderedPageBreak/>
              <w:t>LOS</w:t>
            </w:r>
          </w:p>
          <w:p w14:paraId="7E3F7588" w14:textId="77777777" w:rsidR="001F7F53" w:rsidRDefault="001F7F53" w:rsidP="002944C0">
            <w:pPr>
              <w:rPr>
                <w:rFonts w:asciiTheme="minorHAnsi" w:hAnsiTheme="minorHAnsi" w:cstheme="minorHAnsi"/>
                <w:b/>
                <w:bCs/>
                <w:sz w:val="22"/>
                <w:szCs w:val="22"/>
              </w:rPr>
            </w:pPr>
          </w:p>
        </w:tc>
        <w:tc>
          <w:tcPr>
            <w:tcW w:w="1743" w:type="dxa"/>
            <w:vMerge w:val="restart"/>
          </w:tcPr>
          <w:p w14:paraId="638CEE5F"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 xml:space="preserve">Rel16 SINR side </w:t>
            </w:r>
            <w:proofErr w:type="gramStart"/>
            <w:r>
              <w:rPr>
                <w:rFonts w:asciiTheme="minorHAnsi" w:hAnsiTheme="minorHAnsi" w:cstheme="minorHAnsi"/>
                <w:b/>
                <w:bCs/>
                <w:sz w:val="22"/>
                <w:szCs w:val="22"/>
              </w:rPr>
              <w:t>conditions(</w:t>
            </w:r>
            <w:proofErr w:type="gramEnd"/>
            <w:r>
              <w:rPr>
                <w:rFonts w:asciiTheme="minorHAnsi" w:hAnsiTheme="minorHAnsi" w:cstheme="minorHAnsi"/>
                <w:b/>
                <w:bCs/>
                <w:sz w:val="22"/>
                <w:szCs w:val="22"/>
              </w:rPr>
              <w:t>e.g. [-6,-13,-13]</w:t>
            </w:r>
          </w:p>
        </w:tc>
        <w:tc>
          <w:tcPr>
            <w:tcW w:w="1743" w:type="dxa"/>
            <w:vMerge w:val="restart"/>
          </w:tcPr>
          <w:p w14:paraId="30A1980A"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&gt;24</w:t>
            </w:r>
          </w:p>
        </w:tc>
        <w:tc>
          <w:tcPr>
            <w:tcW w:w="1743" w:type="dxa"/>
          </w:tcPr>
          <w:p w14:paraId="42529631"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4</w:t>
            </w:r>
          </w:p>
        </w:tc>
        <w:tc>
          <w:tcPr>
            <w:tcW w:w="1743" w:type="dxa"/>
          </w:tcPr>
          <w:p w14:paraId="7558B87A" w14:textId="769E4DD2" w:rsidR="001F7F53" w:rsidRDefault="00144F0E" w:rsidP="002944C0">
            <w:pPr>
              <w:rPr>
                <w:rFonts w:asciiTheme="minorHAnsi" w:hAnsiTheme="minorHAnsi" w:cstheme="minorHAnsi"/>
                <w:b/>
                <w:bCs/>
                <w:sz w:val="22"/>
                <w:szCs w:val="22"/>
              </w:rPr>
            </w:pPr>
            <w:r>
              <w:rPr>
                <w:rFonts w:asciiTheme="minorHAnsi" w:hAnsiTheme="minorHAnsi" w:cstheme="minorHAnsi"/>
                <w:b/>
                <w:bCs/>
                <w:sz w:val="22"/>
                <w:szCs w:val="22"/>
              </w:rPr>
              <w:t>Y</w:t>
            </w:r>
            <w:r w:rsidR="001F7F53">
              <w:rPr>
                <w:rFonts w:asciiTheme="minorHAnsi" w:hAnsiTheme="minorHAnsi" w:cstheme="minorHAnsi"/>
                <w:b/>
                <w:bCs/>
                <w:sz w:val="22"/>
                <w:szCs w:val="22"/>
              </w:rPr>
              <w:t>es</w:t>
            </w:r>
            <w:r>
              <w:rPr>
                <w:rFonts w:asciiTheme="minorHAnsi" w:hAnsiTheme="minorHAnsi" w:cstheme="minorHAnsi"/>
                <w:b/>
                <w:bCs/>
                <w:sz w:val="22"/>
                <w:szCs w:val="22"/>
              </w:rPr>
              <w:t xml:space="preserve"> (Baseline in Rel16)</w:t>
            </w:r>
          </w:p>
        </w:tc>
      </w:tr>
      <w:tr w:rsidR="001F7F53" w14:paraId="07A3E6CA" w14:textId="77777777" w:rsidTr="002944C0">
        <w:tc>
          <w:tcPr>
            <w:tcW w:w="1742" w:type="dxa"/>
            <w:vMerge/>
          </w:tcPr>
          <w:p w14:paraId="05F357BE" w14:textId="77777777" w:rsidR="001F7F53" w:rsidRDefault="001F7F53" w:rsidP="002944C0">
            <w:pPr>
              <w:rPr>
                <w:rFonts w:asciiTheme="minorHAnsi" w:hAnsiTheme="minorHAnsi" w:cstheme="minorHAnsi"/>
                <w:b/>
                <w:bCs/>
                <w:sz w:val="22"/>
                <w:szCs w:val="22"/>
              </w:rPr>
            </w:pPr>
          </w:p>
        </w:tc>
        <w:tc>
          <w:tcPr>
            <w:tcW w:w="1743" w:type="dxa"/>
            <w:vMerge/>
          </w:tcPr>
          <w:p w14:paraId="6379C1BA" w14:textId="77777777" w:rsidR="001F7F53" w:rsidRDefault="001F7F53" w:rsidP="002944C0">
            <w:pPr>
              <w:rPr>
                <w:rFonts w:asciiTheme="minorHAnsi" w:hAnsiTheme="minorHAnsi" w:cstheme="minorHAnsi"/>
                <w:b/>
                <w:bCs/>
                <w:sz w:val="22"/>
                <w:szCs w:val="22"/>
              </w:rPr>
            </w:pPr>
          </w:p>
        </w:tc>
        <w:tc>
          <w:tcPr>
            <w:tcW w:w="1743" w:type="dxa"/>
            <w:vMerge/>
          </w:tcPr>
          <w:p w14:paraId="5109F521" w14:textId="77777777" w:rsidR="001F7F53" w:rsidRDefault="001F7F53" w:rsidP="002944C0">
            <w:pPr>
              <w:rPr>
                <w:rFonts w:asciiTheme="minorHAnsi" w:hAnsiTheme="minorHAnsi" w:cstheme="minorHAnsi"/>
                <w:b/>
                <w:bCs/>
                <w:sz w:val="22"/>
                <w:szCs w:val="22"/>
              </w:rPr>
            </w:pPr>
          </w:p>
        </w:tc>
        <w:tc>
          <w:tcPr>
            <w:tcW w:w="1743" w:type="dxa"/>
          </w:tcPr>
          <w:p w14:paraId="060DD6CC" w14:textId="77777777" w:rsidR="001F7F53" w:rsidRPr="00803620" w:rsidRDefault="001F7F53" w:rsidP="002944C0">
            <w:pPr>
              <w:rPr>
                <w:rFonts w:asciiTheme="minorHAnsi" w:hAnsiTheme="minorHAnsi" w:cstheme="minorHAnsi"/>
                <w:b/>
                <w:bCs/>
                <w:color w:val="FF0000"/>
                <w:sz w:val="22"/>
                <w:szCs w:val="22"/>
              </w:rPr>
            </w:pPr>
            <w:r w:rsidRPr="00803620">
              <w:rPr>
                <w:rFonts w:asciiTheme="minorHAnsi" w:hAnsiTheme="minorHAnsi" w:cstheme="minorHAnsi"/>
                <w:b/>
                <w:bCs/>
                <w:color w:val="FF0000"/>
                <w:sz w:val="22"/>
                <w:szCs w:val="22"/>
              </w:rPr>
              <w:t>2</w:t>
            </w:r>
          </w:p>
        </w:tc>
        <w:tc>
          <w:tcPr>
            <w:tcW w:w="1743" w:type="dxa"/>
          </w:tcPr>
          <w:p w14:paraId="5BF6017C" w14:textId="77777777" w:rsidR="001F7F53" w:rsidRPr="00803620" w:rsidRDefault="001F7F53" w:rsidP="002944C0">
            <w:pPr>
              <w:rPr>
                <w:rFonts w:asciiTheme="minorHAnsi" w:hAnsiTheme="minorHAnsi" w:cstheme="minorHAnsi"/>
                <w:b/>
                <w:bCs/>
                <w:color w:val="FF0000"/>
                <w:sz w:val="22"/>
                <w:szCs w:val="22"/>
              </w:rPr>
            </w:pPr>
            <w:r w:rsidRPr="00803620">
              <w:rPr>
                <w:rFonts w:asciiTheme="minorHAnsi" w:hAnsiTheme="minorHAnsi" w:cstheme="minorHAnsi"/>
                <w:b/>
                <w:bCs/>
                <w:color w:val="FF0000"/>
                <w:sz w:val="22"/>
                <w:szCs w:val="22"/>
              </w:rPr>
              <w:t>NO</w:t>
            </w:r>
          </w:p>
        </w:tc>
      </w:tr>
      <w:tr w:rsidR="001F7F53" w14:paraId="59C942C1" w14:textId="77777777" w:rsidTr="002944C0">
        <w:tc>
          <w:tcPr>
            <w:tcW w:w="1742" w:type="dxa"/>
            <w:vMerge/>
          </w:tcPr>
          <w:p w14:paraId="35D986B6" w14:textId="77777777" w:rsidR="001F7F53" w:rsidRDefault="001F7F53" w:rsidP="002944C0">
            <w:pPr>
              <w:rPr>
                <w:rFonts w:asciiTheme="minorHAnsi" w:hAnsiTheme="minorHAnsi" w:cstheme="minorHAnsi"/>
                <w:b/>
                <w:bCs/>
                <w:sz w:val="22"/>
                <w:szCs w:val="22"/>
              </w:rPr>
            </w:pPr>
          </w:p>
        </w:tc>
        <w:tc>
          <w:tcPr>
            <w:tcW w:w="1743" w:type="dxa"/>
            <w:vMerge/>
          </w:tcPr>
          <w:p w14:paraId="7511B7D9" w14:textId="77777777" w:rsidR="001F7F53" w:rsidRDefault="001F7F53" w:rsidP="002944C0">
            <w:pPr>
              <w:rPr>
                <w:rFonts w:asciiTheme="minorHAnsi" w:hAnsiTheme="minorHAnsi" w:cstheme="minorHAnsi"/>
                <w:b/>
                <w:bCs/>
                <w:sz w:val="22"/>
                <w:szCs w:val="22"/>
              </w:rPr>
            </w:pPr>
          </w:p>
        </w:tc>
        <w:tc>
          <w:tcPr>
            <w:tcW w:w="1743" w:type="dxa"/>
            <w:vMerge/>
          </w:tcPr>
          <w:p w14:paraId="43C707D4" w14:textId="77777777" w:rsidR="001F7F53" w:rsidRDefault="001F7F53" w:rsidP="002944C0">
            <w:pPr>
              <w:rPr>
                <w:rFonts w:asciiTheme="minorHAnsi" w:hAnsiTheme="minorHAnsi" w:cstheme="minorHAnsi"/>
                <w:b/>
                <w:bCs/>
                <w:sz w:val="22"/>
                <w:szCs w:val="22"/>
              </w:rPr>
            </w:pPr>
          </w:p>
        </w:tc>
        <w:tc>
          <w:tcPr>
            <w:tcW w:w="1743" w:type="dxa"/>
          </w:tcPr>
          <w:p w14:paraId="45841D91" w14:textId="77777777" w:rsidR="001F7F53" w:rsidRPr="00580326" w:rsidRDefault="001F7F53" w:rsidP="002944C0">
            <w:pPr>
              <w:rPr>
                <w:rFonts w:asciiTheme="minorHAnsi" w:hAnsiTheme="minorHAnsi" w:cstheme="minorHAnsi"/>
                <w:b/>
                <w:bCs/>
                <w:color w:val="FF0000"/>
                <w:sz w:val="22"/>
                <w:szCs w:val="22"/>
              </w:rPr>
            </w:pPr>
            <w:r w:rsidRPr="00580326">
              <w:rPr>
                <w:rFonts w:asciiTheme="minorHAnsi" w:hAnsiTheme="minorHAnsi" w:cstheme="minorHAnsi"/>
                <w:b/>
                <w:bCs/>
                <w:color w:val="FF0000"/>
                <w:sz w:val="22"/>
                <w:szCs w:val="22"/>
              </w:rPr>
              <w:t>1</w:t>
            </w:r>
          </w:p>
        </w:tc>
        <w:tc>
          <w:tcPr>
            <w:tcW w:w="1743" w:type="dxa"/>
          </w:tcPr>
          <w:p w14:paraId="786F1D70" w14:textId="77777777" w:rsidR="001F7F53" w:rsidRPr="00580326" w:rsidRDefault="001F7F53" w:rsidP="002944C0">
            <w:pPr>
              <w:rPr>
                <w:rFonts w:asciiTheme="minorHAnsi" w:hAnsiTheme="minorHAnsi" w:cstheme="minorHAnsi"/>
                <w:b/>
                <w:bCs/>
                <w:color w:val="FF0000"/>
                <w:sz w:val="22"/>
                <w:szCs w:val="22"/>
              </w:rPr>
            </w:pPr>
            <w:r w:rsidRPr="00580326">
              <w:rPr>
                <w:rFonts w:asciiTheme="minorHAnsi" w:hAnsiTheme="minorHAnsi" w:cstheme="minorHAnsi"/>
                <w:b/>
                <w:bCs/>
                <w:color w:val="FF0000"/>
                <w:sz w:val="22"/>
                <w:szCs w:val="22"/>
              </w:rPr>
              <w:t>NO</w:t>
            </w:r>
          </w:p>
        </w:tc>
      </w:tr>
      <w:tr w:rsidR="001F7F53" w14:paraId="56C6551B" w14:textId="77777777" w:rsidTr="002944C0">
        <w:tc>
          <w:tcPr>
            <w:tcW w:w="1742" w:type="dxa"/>
            <w:vMerge/>
          </w:tcPr>
          <w:p w14:paraId="1912C3B4" w14:textId="77777777" w:rsidR="001F7F53" w:rsidRDefault="001F7F53" w:rsidP="002944C0">
            <w:pPr>
              <w:rPr>
                <w:rFonts w:asciiTheme="minorHAnsi" w:hAnsiTheme="minorHAnsi" w:cstheme="minorHAnsi"/>
                <w:b/>
                <w:bCs/>
                <w:sz w:val="22"/>
                <w:szCs w:val="22"/>
              </w:rPr>
            </w:pPr>
          </w:p>
        </w:tc>
        <w:tc>
          <w:tcPr>
            <w:tcW w:w="1743" w:type="dxa"/>
            <w:vMerge/>
          </w:tcPr>
          <w:p w14:paraId="7FEA7ED8" w14:textId="77777777" w:rsidR="001F7F53" w:rsidRDefault="001F7F53" w:rsidP="002944C0">
            <w:pPr>
              <w:rPr>
                <w:rFonts w:asciiTheme="minorHAnsi" w:hAnsiTheme="minorHAnsi" w:cstheme="minorHAnsi"/>
                <w:b/>
                <w:bCs/>
                <w:sz w:val="22"/>
                <w:szCs w:val="22"/>
              </w:rPr>
            </w:pPr>
          </w:p>
        </w:tc>
        <w:tc>
          <w:tcPr>
            <w:tcW w:w="1743" w:type="dxa"/>
            <w:vMerge w:val="restart"/>
          </w:tcPr>
          <w:p w14:paraId="621115FC"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&gt;104</w:t>
            </w:r>
          </w:p>
        </w:tc>
        <w:tc>
          <w:tcPr>
            <w:tcW w:w="1743" w:type="dxa"/>
          </w:tcPr>
          <w:p w14:paraId="44854594"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4</w:t>
            </w:r>
          </w:p>
        </w:tc>
        <w:tc>
          <w:tcPr>
            <w:tcW w:w="1743" w:type="dxa"/>
          </w:tcPr>
          <w:p w14:paraId="47CB2139"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yes</w:t>
            </w:r>
          </w:p>
        </w:tc>
      </w:tr>
      <w:tr w:rsidR="001F7F53" w14:paraId="1F488910" w14:textId="77777777" w:rsidTr="002944C0">
        <w:tc>
          <w:tcPr>
            <w:tcW w:w="1742" w:type="dxa"/>
            <w:vMerge/>
          </w:tcPr>
          <w:p w14:paraId="11BBDF01" w14:textId="77777777" w:rsidR="001F7F53" w:rsidRDefault="001F7F53" w:rsidP="002944C0">
            <w:pPr>
              <w:rPr>
                <w:rFonts w:asciiTheme="minorHAnsi" w:hAnsiTheme="minorHAnsi" w:cstheme="minorHAnsi"/>
                <w:b/>
                <w:bCs/>
                <w:sz w:val="22"/>
                <w:szCs w:val="22"/>
              </w:rPr>
            </w:pPr>
          </w:p>
        </w:tc>
        <w:tc>
          <w:tcPr>
            <w:tcW w:w="1743" w:type="dxa"/>
            <w:vMerge/>
          </w:tcPr>
          <w:p w14:paraId="6F66D5F1" w14:textId="77777777" w:rsidR="001F7F53" w:rsidRDefault="001F7F53" w:rsidP="002944C0">
            <w:pPr>
              <w:rPr>
                <w:rFonts w:asciiTheme="minorHAnsi" w:hAnsiTheme="minorHAnsi" w:cstheme="minorHAnsi"/>
                <w:b/>
                <w:bCs/>
                <w:sz w:val="22"/>
                <w:szCs w:val="22"/>
              </w:rPr>
            </w:pPr>
          </w:p>
        </w:tc>
        <w:tc>
          <w:tcPr>
            <w:tcW w:w="1743" w:type="dxa"/>
            <w:vMerge/>
          </w:tcPr>
          <w:p w14:paraId="572A81AD" w14:textId="77777777" w:rsidR="001F7F53" w:rsidRDefault="001F7F53" w:rsidP="002944C0">
            <w:pPr>
              <w:rPr>
                <w:rFonts w:asciiTheme="minorHAnsi" w:hAnsiTheme="minorHAnsi" w:cstheme="minorHAnsi"/>
                <w:b/>
                <w:bCs/>
                <w:sz w:val="22"/>
                <w:szCs w:val="22"/>
              </w:rPr>
            </w:pPr>
          </w:p>
        </w:tc>
        <w:tc>
          <w:tcPr>
            <w:tcW w:w="1743" w:type="dxa"/>
          </w:tcPr>
          <w:p w14:paraId="14BD9EE5" w14:textId="77777777" w:rsidR="001F7F53" w:rsidRPr="00803620" w:rsidRDefault="001F7F53" w:rsidP="002944C0">
            <w:pPr>
              <w:rPr>
                <w:rFonts w:asciiTheme="minorHAnsi" w:hAnsiTheme="minorHAnsi" w:cstheme="minorHAnsi"/>
                <w:b/>
                <w:bCs/>
                <w:sz w:val="22"/>
                <w:szCs w:val="22"/>
                <w:highlight w:val="yellow"/>
              </w:rPr>
            </w:pPr>
            <w:r w:rsidRPr="005939E4">
              <w:rPr>
                <w:rFonts w:asciiTheme="minorHAnsi" w:hAnsiTheme="minorHAnsi" w:cstheme="minorHAnsi"/>
                <w:b/>
                <w:bCs/>
                <w:color w:val="00B050"/>
                <w:sz w:val="22"/>
                <w:szCs w:val="22"/>
                <w:highlight w:val="yellow"/>
              </w:rPr>
              <w:t>2</w:t>
            </w:r>
          </w:p>
        </w:tc>
        <w:tc>
          <w:tcPr>
            <w:tcW w:w="1743" w:type="dxa"/>
          </w:tcPr>
          <w:p w14:paraId="498570E3" w14:textId="77777777" w:rsidR="001F7F53" w:rsidRPr="00803620" w:rsidRDefault="001F7F53" w:rsidP="002944C0">
            <w:pPr>
              <w:rPr>
                <w:rFonts w:asciiTheme="minorHAnsi" w:hAnsiTheme="minorHAnsi" w:cstheme="minorHAnsi"/>
                <w:b/>
                <w:bCs/>
                <w:sz w:val="22"/>
                <w:szCs w:val="22"/>
                <w:highlight w:val="yellow"/>
              </w:rPr>
            </w:pPr>
            <w:r w:rsidRPr="00803620">
              <w:rPr>
                <w:rFonts w:asciiTheme="minorHAnsi" w:hAnsiTheme="minorHAnsi" w:cstheme="minorHAnsi"/>
                <w:b/>
                <w:bCs/>
                <w:color w:val="00B050"/>
                <w:sz w:val="22"/>
                <w:szCs w:val="22"/>
                <w:highlight w:val="yellow"/>
              </w:rPr>
              <w:t>Yes</w:t>
            </w:r>
          </w:p>
        </w:tc>
      </w:tr>
      <w:tr w:rsidR="001F7F53" w14:paraId="1FD43B5A" w14:textId="77777777" w:rsidTr="002944C0">
        <w:tc>
          <w:tcPr>
            <w:tcW w:w="1742" w:type="dxa"/>
            <w:vMerge/>
          </w:tcPr>
          <w:p w14:paraId="3CBEE110" w14:textId="77777777" w:rsidR="001F7F53" w:rsidRDefault="001F7F53" w:rsidP="002944C0">
            <w:pPr>
              <w:rPr>
                <w:rFonts w:asciiTheme="minorHAnsi" w:hAnsiTheme="minorHAnsi" w:cstheme="minorHAnsi"/>
                <w:b/>
                <w:bCs/>
                <w:sz w:val="22"/>
                <w:szCs w:val="22"/>
              </w:rPr>
            </w:pPr>
          </w:p>
        </w:tc>
        <w:tc>
          <w:tcPr>
            <w:tcW w:w="1743" w:type="dxa"/>
            <w:vMerge/>
          </w:tcPr>
          <w:p w14:paraId="01CCE9C6" w14:textId="77777777" w:rsidR="001F7F53" w:rsidRDefault="001F7F53" w:rsidP="002944C0">
            <w:pPr>
              <w:rPr>
                <w:rFonts w:asciiTheme="minorHAnsi" w:hAnsiTheme="minorHAnsi" w:cstheme="minorHAnsi"/>
                <w:b/>
                <w:bCs/>
                <w:sz w:val="22"/>
                <w:szCs w:val="22"/>
              </w:rPr>
            </w:pPr>
          </w:p>
        </w:tc>
        <w:tc>
          <w:tcPr>
            <w:tcW w:w="1743" w:type="dxa"/>
            <w:vMerge/>
          </w:tcPr>
          <w:p w14:paraId="2D3104EE" w14:textId="77777777" w:rsidR="001F7F53" w:rsidRDefault="001F7F53" w:rsidP="002944C0">
            <w:pPr>
              <w:rPr>
                <w:rFonts w:asciiTheme="minorHAnsi" w:hAnsiTheme="minorHAnsi" w:cstheme="minorHAnsi"/>
                <w:b/>
                <w:bCs/>
                <w:sz w:val="22"/>
                <w:szCs w:val="22"/>
              </w:rPr>
            </w:pPr>
          </w:p>
        </w:tc>
        <w:tc>
          <w:tcPr>
            <w:tcW w:w="1743" w:type="dxa"/>
          </w:tcPr>
          <w:p w14:paraId="4C96FA8D" w14:textId="77777777" w:rsidR="001F7F53" w:rsidRDefault="001F7F53" w:rsidP="002944C0">
            <w:pPr>
              <w:rPr>
                <w:rFonts w:asciiTheme="minorHAnsi" w:hAnsiTheme="minorHAnsi" w:cstheme="minorHAnsi"/>
                <w:b/>
                <w:bCs/>
                <w:sz w:val="22"/>
                <w:szCs w:val="22"/>
              </w:rPr>
            </w:pPr>
            <w:r w:rsidRPr="00144F0E">
              <w:rPr>
                <w:rFonts w:asciiTheme="minorHAnsi" w:hAnsiTheme="minorHAnsi" w:cstheme="minorHAnsi"/>
                <w:b/>
                <w:bCs/>
                <w:color w:val="FF0000"/>
                <w:sz w:val="22"/>
                <w:szCs w:val="22"/>
              </w:rPr>
              <w:t>1</w:t>
            </w:r>
          </w:p>
        </w:tc>
        <w:tc>
          <w:tcPr>
            <w:tcW w:w="1743" w:type="dxa"/>
          </w:tcPr>
          <w:p w14:paraId="5716C6C4" w14:textId="77777777" w:rsidR="001F7F53" w:rsidRDefault="001F7F53" w:rsidP="002944C0">
            <w:pPr>
              <w:rPr>
                <w:rFonts w:asciiTheme="minorHAnsi" w:hAnsiTheme="minorHAnsi" w:cstheme="minorHAnsi"/>
                <w:b/>
                <w:bCs/>
                <w:sz w:val="22"/>
                <w:szCs w:val="22"/>
              </w:rPr>
            </w:pPr>
            <w:r w:rsidRPr="00663D48">
              <w:rPr>
                <w:rFonts w:asciiTheme="minorHAnsi" w:hAnsiTheme="minorHAnsi" w:cstheme="minorHAnsi"/>
                <w:b/>
                <w:bCs/>
                <w:color w:val="FF0000"/>
                <w:sz w:val="22"/>
                <w:szCs w:val="22"/>
              </w:rPr>
              <w:t>No</w:t>
            </w:r>
          </w:p>
        </w:tc>
      </w:tr>
      <w:tr w:rsidR="001F7F53" w14:paraId="7EF23240" w14:textId="77777777" w:rsidTr="002944C0">
        <w:tc>
          <w:tcPr>
            <w:tcW w:w="1742" w:type="dxa"/>
            <w:vMerge/>
          </w:tcPr>
          <w:p w14:paraId="2BF59F9F" w14:textId="77777777" w:rsidR="001F7F53" w:rsidRDefault="001F7F53" w:rsidP="002944C0">
            <w:pPr>
              <w:rPr>
                <w:rFonts w:asciiTheme="minorHAnsi" w:hAnsiTheme="minorHAnsi" w:cstheme="minorHAnsi"/>
                <w:b/>
                <w:bCs/>
                <w:sz w:val="22"/>
                <w:szCs w:val="22"/>
              </w:rPr>
            </w:pPr>
          </w:p>
        </w:tc>
        <w:tc>
          <w:tcPr>
            <w:tcW w:w="1743" w:type="dxa"/>
            <w:vMerge w:val="restart"/>
          </w:tcPr>
          <w:p w14:paraId="08F96BE2"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 xml:space="preserve">Higher SINR side </w:t>
            </w:r>
            <w:proofErr w:type="gramStart"/>
            <w:r>
              <w:rPr>
                <w:rFonts w:asciiTheme="minorHAnsi" w:hAnsiTheme="minorHAnsi" w:cstheme="minorHAnsi"/>
                <w:b/>
                <w:bCs/>
                <w:sz w:val="22"/>
                <w:szCs w:val="22"/>
              </w:rPr>
              <w:t>conditions(</w:t>
            </w:r>
            <w:proofErr w:type="gramEnd"/>
            <w:r>
              <w:rPr>
                <w:rFonts w:asciiTheme="minorHAnsi" w:hAnsiTheme="minorHAnsi" w:cstheme="minorHAnsi"/>
                <w:b/>
                <w:bCs/>
                <w:sz w:val="22"/>
                <w:szCs w:val="22"/>
              </w:rPr>
              <w:t>e.g. [0,-6,-6]</w:t>
            </w:r>
          </w:p>
        </w:tc>
        <w:tc>
          <w:tcPr>
            <w:tcW w:w="1743" w:type="dxa"/>
            <w:vMerge w:val="restart"/>
          </w:tcPr>
          <w:p w14:paraId="63AC7DC3"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&gt;24</w:t>
            </w:r>
          </w:p>
        </w:tc>
        <w:tc>
          <w:tcPr>
            <w:tcW w:w="1743" w:type="dxa"/>
          </w:tcPr>
          <w:p w14:paraId="6B6198AC"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4</w:t>
            </w:r>
          </w:p>
        </w:tc>
        <w:tc>
          <w:tcPr>
            <w:tcW w:w="1743" w:type="dxa"/>
          </w:tcPr>
          <w:p w14:paraId="1A2B01D6" w14:textId="77777777" w:rsidR="001F7F53" w:rsidRDefault="001F7F53" w:rsidP="002944C0">
            <w:pPr>
              <w:rPr>
                <w:rFonts w:asciiTheme="minorHAnsi" w:hAnsiTheme="minorHAnsi" w:cstheme="minorHAnsi"/>
                <w:b/>
                <w:bCs/>
                <w:sz w:val="22"/>
                <w:szCs w:val="22"/>
              </w:rPr>
            </w:pPr>
            <w:r>
              <w:rPr>
                <w:rFonts w:asciiTheme="minorHAnsi" w:hAnsiTheme="minorHAnsi" w:cstheme="minorHAnsi"/>
                <w:b/>
                <w:bCs/>
                <w:sz w:val="22"/>
                <w:szCs w:val="22"/>
              </w:rPr>
              <w:t>yes</w:t>
            </w:r>
          </w:p>
        </w:tc>
      </w:tr>
      <w:tr w:rsidR="001F7F53" w14:paraId="17B680C5" w14:textId="77777777" w:rsidTr="002944C0">
        <w:tc>
          <w:tcPr>
            <w:tcW w:w="1742" w:type="dxa"/>
            <w:vMerge/>
          </w:tcPr>
          <w:p w14:paraId="2C7EB457" w14:textId="77777777" w:rsidR="001F7F53" w:rsidRDefault="001F7F53" w:rsidP="002944C0">
            <w:pPr>
              <w:rPr>
                <w:rFonts w:asciiTheme="minorHAnsi" w:hAnsiTheme="minorHAnsi" w:cstheme="minorHAnsi"/>
                <w:b/>
                <w:bCs/>
                <w:sz w:val="22"/>
                <w:szCs w:val="22"/>
              </w:rPr>
            </w:pPr>
          </w:p>
        </w:tc>
        <w:tc>
          <w:tcPr>
            <w:tcW w:w="1743" w:type="dxa"/>
            <w:vMerge/>
          </w:tcPr>
          <w:p w14:paraId="13D94773" w14:textId="77777777" w:rsidR="001F7F53" w:rsidRDefault="001F7F53" w:rsidP="002944C0">
            <w:pPr>
              <w:rPr>
                <w:rFonts w:asciiTheme="minorHAnsi" w:hAnsiTheme="minorHAnsi" w:cstheme="minorHAnsi"/>
                <w:b/>
                <w:bCs/>
                <w:sz w:val="22"/>
                <w:szCs w:val="22"/>
              </w:rPr>
            </w:pPr>
          </w:p>
        </w:tc>
        <w:tc>
          <w:tcPr>
            <w:tcW w:w="1743" w:type="dxa"/>
            <w:vMerge/>
          </w:tcPr>
          <w:p w14:paraId="1196B217" w14:textId="77777777" w:rsidR="001F7F53" w:rsidRDefault="001F7F53" w:rsidP="002944C0">
            <w:pPr>
              <w:rPr>
                <w:rFonts w:asciiTheme="minorHAnsi" w:hAnsiTheme="minorHAnsi" w:cstheme="minorHAnsi"/>
                <w:b/>
                <w:bCs/>
                <w:sz w:val="22"/>
                <w:szCs w:val="22"/>
              </w:rPr>
            </w:pPr>
          </w:p>
        </w:tc>
        <w:tc>
          <w:tcPr>
            <w:tcW w:w="1743" w:type="dxa"/>
          </w:tcPr>
          <w:p w14:paraId="5D3ACF61" w14:textId="77777777" w:rsidR="001F7F53" w:rsidRPr="00580326" w:rsidRDefault="001F7F53" w:rsidP="002944C0">
            <w:pPr>
              <w:rPr>
                <w:rFonts w:asciiTheme="minorHAnsi" w:hAnsiTheme="minorHAnsi" w:cstheme="minorHAnsi"/>
                <w:b/>
                <w:bCs/>
                <w:sz w:val="22"/>
                <w:szCs w:val="22"/>
                <w:highlight w:val="yellow"/>
              </w:rPr>
            </w:pPr>
            <w:r w:rsidRPr="00580326">
              <w:rPr>
                <w:rFonts w:asciiTheme="minorHAnsi" w:hAnsiTheme="minorHAnsi" w:cstheme="minorHAnsi"/>
                <w:b/>
                <w:bCs/>
                <w:color w:val="00B050"/>
                <w:sz w:val="22"/>
                <w:szCs w:val="22"/>
                <w:highlight w:val="yellow"/>
              </w:rPr>
              <w:t>2</w:t>
            </w:r>
          </w:p>
        </w:tc>
        <w:tc>
          <w:tcPr>
            <w:tcW w:w="1743" w:type="dxa"/>
          </w:tcPr>
          <w:p w14:paraId="3432B0D4" w14:textId="77777777" w:rsidR="001F7F53" w:rsidRPr="00580326" w:rsidRDefault="001F7F53" w:rsidP="002944C0">
            <w:pPr>
              <w:rPr>
                <w:rFonts w:asciiTheme="minorHAnsi" w:hAnsiTheme="minorHAnsi" w:cstheme="minorHAnsi"/>
                <w:b/>
                <w:bCs/>
                <w:sz w:val="22"/>
                <w:szCs w:val="22"/>
                <w:highlight w:val="yellow"/>
              </w:rPr>
            </w:pPr>
            <w:r w:rsidRPr="00580326">
              <w:rPr>
                <w:rFonts w:asciiTheme="minorHAnsi" w:hAnsiTheme="minorHAnsi" w:cstheme="minorHAnsi"/>
                <w:b/>
                <w:bCs/>
                <w:color w:val="00B050"/>
                <w:sz w:val="22"/>
                <w:szCs w:val="22"/>
                <w:highlight w:val="yellow"/>
              </w:rPr>
              <w:t>Yes</w:t>
            </w:r>
          </w:p>
        </w:tc>
      </w:tr>
      <w:tr w:rsidR="001F7F53" w14:paraId="2942E599" w14:textId="77777777" w:rsidTr="002944C0">
        <w:tc>
          <w:tcPr>
            <w:tcW w:w="1742" w:type="dxa"/>
            <w:vMerge/>
          </w:tcPr>
          <w:p w14:paraId="4F76D18B" w14:textId="77777777" w:rsidR="001F7F53" w:rsidRDefault="001F7F53" w:rsidP="002944C0">
            <w:pPr>
              <w:rPr>
                <w:rFonts w:asciiTheme="minorHAnsi" w:hAnsiTheme="minorHAnsi" w:cstheme="minorHAnsi"/>
                <w:b/>
                <w:bCs/>
                <w:sz w:val="22"/>
                <w:szCs w:val="22"/>
              </w:rPr>
            </w:pPr>
          </w:p>
        </w:tc>
        <w:tc>
          <w:tcPr>
            <w:tcW w:w="1743" w:type="dxa"/>
            <w:vMerge/>
          </w:tcPr>
          <w:p w14:paraId="1C51A262" w14:textId="77777777" w:rsidR="001F7F53" w:rsidRDefault="001F7F53" w:rsidP="002944C0">
            <w:pPr>
              <w:rPr>
                <w:rFonts w:asciiTheme="minorHAnsi" w:hAnsiTheme="minorHAnsi" w:cstheme="minorHAnsi"/>
                <w:b/>
                <w:bCs/>
                <w:sz w:val="22"/>
                <w:szCs w:val="22"/>
              </w:rPr>
            </w:pPr>
          </w:p>
        </w:tc>
        <w:tc>
          <w:tcPr>
            <w:tcW w:w="1743" w:type="dxa"/>
            <w:vMerge/>
          </w:tcPr>
          <w:p w14:paraId="02CF37C3" w14:textId="77777777" w:rsidR="001F7F53" w:rsidRDefault="001F7F53" w:rsidP="002944C0">
            <w:pPr>
              <w:rPr>
                <w:rFonts w:asciiTheme="minorHAnsi" w:hAnsiTheme="minorHAnsi" w:cstheme="minorHAnsi"/>
                <w:b/>
                <w:bCs/>
                <w:sz w:val="22"/>
                <w:szCs w:val="22"/>
              </w:rPr>
            </w:pPr>
          </w:p>
        </w:tc>
        <w:tc>
          <w:tcPr>
            <w:tcW w:w="1743" w:type="dxa"/>
          </w:tcPr>
          <w:p w14:paraId="629AE31E" w14:textId="77777777" w:rsidR="001F7F53" w:rsidRPr="005939E4" w:rsidRDefault="001F7F53" w:rsidP="002944C0">
            <w:pPr>
              <w:rPr>
                <w:rFonts w:asciiTheme="minorHAnsi" w:hAnsiTheme="minorHAnsi" w:cstheme="minorHAnsi"/>
                <w:b/>
                <w:bCs/>
                <w:color w:val="00B050"/>
                <w:sz w:val="22"/>
                <w:szCs w:val="22"/>
                <w:highlight w:val="yellow"/>
              </w:rPr>
            </w:pPr>
            <w:r w:rsidRPr="005939E4">
              <w:rPr>
                <w:rFonts w:asciiTheme="minorHAnsi" w:hAnsiTheme="minorHAnsi" w:cstheme="minorHAnsi"/>
                <w:b/>
                <w:bCs/>
                <w:color w:val="00B050"/>
                <w:sz w:val="22"/>
                <w:szCs w:val="22"/>
                <w:highlight w:val="yellow"/>
              </w:rPr>
              <w:t>1</w:t>
            </w:r>
          </w:p>
        </w:tc>
        <w:tc>
          <w:tcPr>
            <w:tcW w:w="1743" w:type="dxa"/>
          </w:tcPr>
          <w:p w14:paraId="6B07E757" w14:textId="77777777" w:rsidR="001F7F53" w:rsidRPr="00580326" w:rsidRDefault="001F7F53" w:rsidP="002944C0">
            <w:pPr>
              <w:rPr>
                <w:rFonts w:asciiTheme="minorHAnsi" w:hAnsiTheme="minorHAnsi" w:cstheme="minorHAnsi"/>
                <w:b/>
                <w:bCs/>
                <w:color w:val="00B050"/>
                <w:sz w:val="22"/>
                <w:szCs w:val="22"/>
                <w:highlight w:val="yellow"/>
              </w:rPr>
            </w:pPr>
            <w:r w:rsidRPr="00580326">
              <w:rPr>
                <w:rFonts w:asciiTheme="minorHAnsi" w:hAnsiTheme="minorHAnsi" w:cstheme="minorHAnsi"/>
                <w:b/>
                <w:bCs/>
                <w:color w:val="00B050"/>
                <w:sz w:val="22"/>
                <w:szCs w:val="22"/>
                <w:highlight w:val="yellow"/>
              </w:rPr>
              <w:t>Yes</w:t>
            </w:r>
          </w:p>
        </w:tc>
      </w:tr>
    </w:tbl>
    <w:p w14:paraId="066EF521" w14:textId="77777777" w:rsidR="001F7F53" w:rsidRDefault="001F7F53" w:rsidP="001F7F53">
      <w:pPr>
        <w:rPr>
          <w:rFonts w:asciiTheme="minorHAnsi" w:hAnsiTheme="minorHAnsi" w:cstheme="minorHAnsi"/>
          <w:b/>
          <w:bCs/>
          <w:sz w:val="22"/>
          <w:szCs w:val="22"/>
        </w:rPr>
      </w:pPr>
    </w:p>
    <w:p w14:paraId="15B97109" w14:textId="5E753C41" w:rsidR="00391498" w:rsidRPr="00EB03F9" w:rsidRDefault="00DD446F" w:rsidP="001F7F53">
      <w:pPr>
        <w:rPr>
          <w:rFonts w:asciiTheme="minorHAnsi" w:hAnsiTheme="minorHAnsi" w:cstheme="minorHAnsi"/>
          <w:sz w:val="22"/>
          <w:szCs w:val="22"/>
        </w:rPr>
      </w:pPr>
      <w:r w:rsidRPr="00EB03F9">
        <w:rPr>
          <w:rFonts w:asciiTheme="minorHAnsi" w:hAnsiTheme="minorHAnsi" w:cstheme="minorHAnsi"/>
          <w:sz w:val="22"/>
          <w:szCs w:val="22"/>
        </w:rPr>
        <w:t xml:space="preserve">As </w:t>
      </w:r>
      <w:r w:rsidRPr="005939E4">
        <w:rPr>
          <w:rFonts w:asciiTheme="minorHAnsi" w:hAnsiTheme="minorHAnsi" w:cstheme="minorHAnsi"/>
          <w:color w:val="00B050"/>
          <w:sz w:val="22"/>
          <w:szCs w:val="22"/>
          <w:highlight w:val="yellow"/>
        </w:rPr>
        <w:t>highlighted</w:t>
      </w:r>
      <w:r w:rsidRPr="00EB03F9">
        <w:rPr>
          <w:rFonts w:asciiTheme="minorHAnsi" w:hAnsiTheme="minorHAnsi" w:cstheme="minorHAnsi"/>
          <w:sz w:val="22"/>
          <w:szCs w:val="22"/>
        </w:rPr>
        <w:t xml:space="preserve"> in the table above, </w:t>
      </w:r>
      <w:r w:rsidR="00391498" w:rsidRPr="00EB03F9">
        <w:rPr>
          <w:rFonts w:asciiTheme="minorHAnsi" w:hAnsiTheme="minorHAnsi" w:cstheme="minorHAnsi"/>
          <w:sz w:val="22"/>
          <w:szCs w:val="22"/>
        </w:rPr>
        <w:t xml:space="preserve">both M=1,2 are feasible for the different </w:t>
      </w:r>
      <w:proofErr w:type="gramStart"/>
      <w:r w:rsidR="00391498" w:rsidRPr="00EB03F9">
        <w:rPr>
          <w:rFonts w:asciiTheme="minorHAnsi" w:hAnsiTheme="minorHAnsi" w:cstheme="minorHAnsi"/>
          <w:sz w:val="22"/>
          <w:szCs w:val="22"/>
        </w:rPr>
        <w:t>conditions(</w:t>
      </w:r>
      <w:proofErr w:type="gramEnd"/>
      <w:r w:rsidR="00391498" w:rsidRPr="00EB03F9">
        <w:rPr>
          <w:rFonts w:asciiTheme="minorHAnsi" w:hAnsiTheme="minorHAnsi" w:cstheme="minorHAnsi"/>
          <w:sz w:val="22"/>
          <w:szCs w:val="22"/>
        </w:rPr>
        <w:t>e.g. M-1 for LOS and higher SINR, but M=2 for LOS and lower SINR</w:t>
      </w:r>
      <w:r w:rsidRPr="00EB03F9">
        <w:rPr>
          <w:rFonts w:asciiTheme="minorHAnsi" w:hAnsiTheme="minorHAnsi" w:cstheme="minorHAnsi"/>
          <w:sz w:val="22"/>
          <w:szCs w:val="22"/>
        </w:rPr>
        <w:t xml:space="preserve">). </w:t>
      </w:r>
      <w:proofErr w:type="gramStart"/>
      <w:r w:rsidRPr="00EB03F9">
        <w:rPr>
          <w:rFonts w:asciiTheme="minorHAnsi" w:hAnsiTheme="minorHAnsi" w:cstheme="minorHAnsi"/>
          <w:sz w:val="22"/>
          <w:szCs w:val="22"/>
        </w:rPr>
        <w:t>Thus</w:t>
      </w:r>
      <w:proofErr w:type="gramEnd"/>
      <w:r w:rsidRPr="00EB03F9">
        <w:rPr>
          <w:rFonts w:asciiTheme="minorHAnsi" w:hAnsiTheme="minorHAnsi" w:cstheme="minorHAnsi"/>
          <w:sz w:val="22"/>
          <w:szCs w:val="22"/>
        </w:rPr>
        <w:t xml:space="preserve"> </w:t>
      </w:r>
      <w:r w:rsidR="00391498" w:rsidRPr="00EB03F9">
        <w:rPr>
          <w:rFonts w:asciiTheme="minorHAnsi" w:hAnsiTheme="minorHAnsi" w:cstheme="minorHAnsi"/>
          <w:sz w:val="22"/>
          <w:szCs w:val="22"/>
        </w:rPr>
        <w:t xml:space="preserve">UE can indicate </w:t>
      </w:r>
      <w:r w:rsidR="00F8524E" w:rsidRPr="00EB03F9">
        <w:rPr>
          <w:rFonts w:asciiTheme="minorHAnsi" w:hAnsiTheme="minorHAnsi" w:cstheme="minorHAnsi"/>
          <w:sz w:val="22"/>
          <w:szCs w:val="22"/>
        </w:rPr>
        <w:t>either of “</w:t>
      </w:r>
      <w:r w:rsidR="00391498" w:rsidRPr="00EB03F9">
        <w:rPr>
          <w:rFonts w:asciiTheme="minorHAnsi" w:hAnsiTheme="minorHAnsi" w:cstheme="minorHAnsi"/>
          <w:sz w:val="22"/>
          <w:szCs w:val="22"/>
        </w:rPr>
        <w:t>M</w:t>
      </w:r>
      <w:r w:rsidR="00F8524E" w:rsidRPr="00EB03F9">
        <w:rPr>
          <w:rFonts w:asciiTheme="minorHAnsi" w:hAnsiTheme="minorHAnsi" w:cstheme="minorHAnsi"/>
          <w:sz w:val="22"/>
          <w:szCs w:val="22"/>
        </w:rPr>
        <w:t>”</w:t>
      </w:r>
      <w:r w:rsidR="00391498" w:rsidRPr="00EB03F9">
        <w:rPr>
          <w:rFonts w:asciiTheme="minorHAnsi" w:hAnsiTheme="minorHAnsi" w:cstheme="minorHAnsi"/>
          <w:sz w:val="22"/>
          <w:szCs w:val="22"/>
        </w:rPr>
        <w:t xml:space="preserve"> </w:t>
      </w:r>
      <w:r w:rsidR="005E4A0B" w:rsidRPr="00EB03F9">
        <w:rPr>
          <w:rFonts w:asciiTheme="minorHAnsi" w:hAnsiTheme="minorHAnsi" w:cstheme="minorHAnsi"/>
          <w:sz w:val="22"/>
          <w:szCs w:val="22"/>
        </w:rPr>
        <w:t xml:space="preserve">from [1,2,4] </w:t>
      </w:r>
      <w:r w:rsidR="004D2105" w:rsidRPr="00EB03F9">
        <w:rPr>
          <w:rFonts w:asciiTheme="minorHAnsi" w:hAnsiTheme="minorHAnsi" w:cstheme="minorHAnsi"/>
          <w:sz w:val="22"/>
          <w:szCs w:val="22"/>
        </w:rPr>
        <w:t>depending on the PRS parameters including SINR side condition, channel model and PRS BW.</w:t>
      </w:r>
    </w:p>
    <w:p w14:paraId="66C481A6" w14:textId="77777777" w:rsidR="00775648" w:rsidRPr="00EB03F9" w:rsidRDefault="009A4EE4" w:rsidP="001F7F53">
      <w:pPr>
        <w:rPr>
          <w:rFonts w:asciiTheme="minorHAnsi" w:hAnsiTheme="minorHAnsi" w:cstheme="minorHAnsi"/>
          <w:sz w:val="22"/>
          <w:szCs w:val="22"/>
        </w:rPr>
      </w:pPr>
      <w:r w:rsidRPr="00EB03F9">
        <w:rPr>
          <w:rFonts w:asciiTheme="minorHAnsi" w:hAnsiTheme="minorHAnsi" w:cstheme="minorHAnsi"/>
          <w:sz w:val="22"/>
          <w:szCs w:val="22"/>
        </w:rPr>
        <w:t>A</w:t>
      </w:r>
      <w:r w:rsidR="005E4A0B" w:rsidRPr="00EB03F9">
        <w:rPr>
          <w:rFonts w:asciiTheme="minorHAnsi" w:hAnsiTheme="minorHAnsi" w:cstheme="minorHAnsi"/>
          <w:sz w:val="22"/>
          <w:szCs w:val="22"/>
        </w:rPr>
        <w:t>t same time,</w:t>
      </w:r>
      <w:r w:rsidRPr="00EB03F9">
        <w:rPr>
          <w:rFonts w:asciiTheme="minorHAnsi" w:hAnsiTheme="minorHAnsi" w:cstheme="minorHAnsi"/>
          <w:sz w:val="22"/>
          <w:szCs w:val="22"/>
        </w:rPr>
        <w:t xml:space="preserve"> RAN1</w:t>
      </w:r>
      <w:r w:rsidR="005E4A0B" w:rsidRPr="00EB03F9">
        <w:rPr>
          <w:rFonts w:asciiTheme="minorHAnsi" w:hAnsiTheme="minorHAnsi" w:cstheme="minorHAnsi"/>
          <w:sz w:val="22"/>
          <w:szCs w:val="22"/>
        </w:rPr>
        <w:t xml:space="preserve"> also</w:t>
      </w:r>
      <w:r w:rsidRPr="00EB03F9">
        <w:rPr>
          <w:rFonts w:asciiTheme="minorHAnsi" w:hAnsiTheme="minorHAnsi" w:cstheme="minorHAnsi"/>
          <w:sz w:val="22"/>
          <w:szCs w:val="22"/>
        </w:rPr>
        <w:t xml:space="preserve"> agreed LMF can request UE to report the measurement with either M-sample or 4-sample</w:t>
      </w:r>
      <w:r w:rsidR="005E4A0B" w:rsidRPr="00EB03F9">
        <w:rPr>
          <w:rFonts w:asciiTheme="minorHAnsi" w:hAnsiTheme="minorHAnsi" w:cstheme="minorHAnsi"/>
          <w:sz w:val="22"/>
          <w:szCs w:val="22"/>
        </w:rPr>
        <w:t xml:space="preserve">. It is also very straightforward to </w:t>
      </w:r>
      <w:r w:rsidR="00775648" w:rsidRPr="00EB03F9">
        <w:rPr>
          <w:rFonts w:asciiTheme="minorHAnsi" w:hAnsiTheme="minorHAnsi" w:cstheme="minorHAnsi"/>
          <w:sz w:val="22"/>
          <w:szCs w:val="22"/>
        </w:rPr>
        <w:t xml:space="preserve">enable UE to </w:t>
      </w:r>
      <w:r w:rsidRPr="00EB03F9">
        <w:rPr>
          <w:rFonts w:asciiTheme="minorHAnsi" w:hAnsiTheme="minorHAnsi" w:cstheme="minorHAnsi"/>
          <w:sz w:val="22"/>
          <w:szCs w:val="22"/>
        </w:rPr>
        <w:t>indicate the expected “M” based on the known conditions (</w:t>
      </w:r>
      <w:proofErr w:type="gramStart"/>
      <w:r w:rsidRPr="00EB03F9">
        <w:rPr>
          <w:rFonts w:asciiTheme="minorHAnsi" w:hAnsiTheme="minorHAnsi" w:cstheme="minorHAnsi"/>
          <w:sz w:val="22"/>
          <w:szCs w:val="22"/>
        </w:rPr>
        <w:t>e.g.</w:t>
      </w:r>
      <w:proofErr w:type="gramEnd"/>
      <w:r w:rsidRPr="00EB03F9">
        <w:rPr>
          <w:rFonts w:asciiTheme="minorHAnsi" w:hAnsiTheme="minorHAnsi" w:cstheme="minorHAnsi"/>
          <w:sz w:val="22"/>
          <w:szCs w:val="22"/>
        </w:rPr>
        <w:t xml:space="preserve"> SINR, and channel propagation) </w:t>
      </w:r>
      <w:r w:rsidR="00775648" w:rsidRPr="00EB03F9">
        <w:rPr>
          <w:rFonts w:asciiTheme="minorHAnsi" w:hAnsiTheme="minorHAnsi" w:cstheme="minorHAnsi"/>
          <w:sz w:val="22"/>
          <w:szCs w:val="22"/>
        </w:rPr>
        <w:t>via</w:t>
      </w:r>
      <w:r w:rsidRPr="00EB03F9">
        <w:rPr>
          <w:rFonts w:asciiTheme="minorHAnsi" w:hAnsiTheme="minorHAnsi" w:cstheme="minorHAnsi"/>
          <w:sz w:val="22"/>
          <w:szCs w:val="22"/>
        </w:rPr>
        <w:t xml:space="preserve"> </w:t>
      </w:r>
      <w:proofErr w:type="spellStart"/>
      <w:r w:rsidRPr="00EB03F9">
        <w:rPr>
          <w:rFonts w:asciiTheme="minorHAnsi" w:hAnsiTheme="minorHAnsi" w:cstheme="minorHAnsi"/>
          <w:sz w:val="22"/>
          <w:szCs w:val="22"/>
        </w:rPr>
        <w:t>NRPPa</w:t>
      </w:r>
      <w:proofErr w:type="spellEnd"/>
      <w:r w:rsidRPr="00EB03F9">
        <w:rPr>
          <w:rFonts w:asciiTheme="minorHAnsi" w:hAnsiTheme="minorHAnsi" w:cstheme="minorHAnsi"/>
          <w:sz w:val="22"/>
          <w:szCs w:val="22"/>
        </w:rPr>
        <w:t xml:space="preserve"> message. </w:t>
      </w:r>
    </w:p>
    <w:p w14:paraId="6852ACC9" w14:textId="5C1CB599" w:rsidR="001F7F53" w:rsidRPr="007A2CCB" w:rsidRDefault="001F7F53" w:rsidP="001F7F53">
      <w:pPr>
        <w:rPr>
          <w:rFonts w:asciiTheme="minorHAnsi" w:hAnsiTheme="minorHAnsi" w:cstheme="minorHAnsi"/>
          <w:b/>
          <w:bCs/>
          <w:i/>
          <w:iCs/>
          <w:sz w:val="22"/>
          <w:szCs w:val="22"/>
          <w:u w:val="single"/>
        </w:rPr>
      </w:pPr>
      <w:r w:rsidRPr="007A2CCB">
        <w:rPr>
          <w:rFonts w:asciiTheme="minorHAnsi" w:hAnsiTheme="minorHAnsi" w:cstheme="minorHAnsi"/>
          <w:b/>
          <w:bCs/>
          <w:i/>
          <w:iCs/>
          <w:sz w:val="22"/>
          <w:szCs w:val="22"/>
          <w:u w:val="single"/>
        </w:rPr>
        <w:t xml:space="preserve">Proposal </w:t>
      </w:r>
      <w:r w:rsidR="001B4AB0" w:rsidRPr="007A2CCB">
        <w:rPr>
          <w:rFonts w:asciiTheme="minorHAnsi" w:hAnsiTheme="minorHAnsi" w:cstheme="minorHAnsi"/>
          <w:b/>
          <w:bCs/>
          <w:i/>
          <w:iCs/>
          <w:sz w:val="22"/>
          <w:szCs w:val="22"/>
          <w:u w:val="single"/>
        </w:rPr>
        <w:t>3</w:t>
      </w:r>
      <w:r w:rsidRPr="007A2CCB">
        <w:rPr>
          <w:rFonts w:asciiTheme="minorHAnsi" w:hAnsiTheme="minorHAnsi" w:cstheme="minorHAnsi"/>
          <w:b/>
          <w:bCs/>
          <w:i/>
          <w:iCs/>
          <w:sz w:val="22"/>
          <w:szCs w:val="22"/>
        </w:rPr>
        <w:t>: It is necessary to indicate the number of sample</w:t>
      </w:r>
      <w:r w:rsidR="002900EA" w:rsidRPr="007A2CCB">
        <w:rPr>
          <w:rFonts w:asciiTheme="minorHAnsi" w:hAnsiTheme="minorHAnsi" w:cstheme="minorHAnsi"/>
          <w:b/>
          <w:bCs/>
          <w:i/>
          <w:iCs/>
          <w:sz w:val="22"/>
          <w:szCs w:val="22"/>
        </w:rPr>
        <w:t>s</w:t>
      </w:r>
      <w:r w:rsidRPr="007A2CCB">
        <w:rPr>
          <w:rFonts w:asciiTheme="minorHAnsi" w:hAnsiTheme="minorHAnsi" w:cstheme="minorHAnsi"/>
          <w:b/>
          <w:bCs/>
          <w:i/>
          <w:iCs/>
          <w:sz w:val="22"/>
          <w:szCs w:val="22"/>
        </w:rPr>
        <w:t xml:space="preserve"> to be expected </w:t>
      </w:r>
      <w:r w:rsidR="0003338E" w:rsidRPr="007A2CCB">
        <w:rPr>
          <w:rFonts w:asciiTheme="minorHAnsi" w:hAnsiTheme="minorHAnsi" w:cstheme="minorHAnsi"/>
          <w:b/>
          <w:bCs/>
          <w:i/>
          <w:iCs/>
          <w:sz w:val="22"/>
          <w:szCs w:val="22"/>
        </w:rPr>
        <w:t>(</w:t>
      </w:r>
      <w:proofErr w:type="gramStart"/>
      <w:r w:rsidR="0003338E" w:rsidRPr="007A2CCB">
        <w:rPr>
          <w:rFonts w:asciiTheme="minorHAnsi" w:hAnsiTheme="minorHAnsi" w:cstheme="minorHAnsi"/>
          <w:b/>
          <w:bCs/>
          <w:i/>
          <w:iCs/>
          <w:sz w:val="22"/>
          <w:szCs w:val="22"/>
        </w:rPr>
        <w:t>e.g.</w:t>
      </w:r>
      <w:proofErr w:type="gramEnd"/>
      <w:r w:rsidR="0003338E" w:rsidRPr="007A2CCB">
        <w:rPr>
          <w:rFonts w:asciiTheme="minorHAnsi" w:hAnsiTheme="minorHAnsi" w:cstheme="minorHAnsi"/>
          <w:b/>
          <w:bCs/>
          <w:i/>
          <w:iCs/>
          <w:sz w:val="22"/>
          <w:szCs w:val="22"/>
        </w:rPr>
        <w:t xml:space="preserve"> 1 or 2) </w:t>
      </w:r>
      <w:r w:rsidR="00EB03F9" w:rsidRPr="007A2CCB">
        <w:rPr>
          <w:rFonts w:asciiTheme="minorHAnsi" w:hAnsiTheme="minorHAnsi" w:cstheme="minorHAnsi"/>
          <w:b/>
          <w:bCs/>
          <w:i/>
          <w:iCs/>
          <w:sz w:val="22"/>
          <w:szCs w:val="22"/>
        </w:rPr>
        <w:t>with</w:t>
      </w:r>
      <w:r w:rsidR="001B0F6C" w:rsidRPr="007A2CCB">
        <w:rPr>
          <w:rFonts w:asciiTheme="minorHAnsi" w:hAnsiTheme="minorHAnsi" w:cstheme="minorHAnsi"/>
          <w:b/>
          <w:bCs/>
          <w:i/>
          <w:iCs/>
          <w:sz w:val="22"/>
          <w:szCs w:val="22"/>
        </w:rPr>
        <w:t xml:space="preserve"> which</w:t>
      </w:r>
      <w:r w:rsidRPr="007A2CCB">
        <w:rPr>
          <w:rFonts w:asciiTheme="minorHAnsi" w:hAnsiTheme="minorHAnsi" w:cstheme="minorHAnsi"/>
          <w:b/>
          <w:bCs/>
          <w:i/>
          <w:iCs/>
          <w:sz w:val="22"/>
          <w:szCs w:val="22"/>
        </w:rPr>
        <w:t xml:space="preserve"> UE</w:t>
      </w:r>
      <w:r w:rsidR="0003338E" w:rsidRPr="007A2CCB">
        <w:rPr>
          <w:rFonts w:asciiTheme="minorHAnsi" w:hAnsiTheme="minorHAnsi" w:cstheme="minorHAnsi"/>
          <w:b/>
          <w:bCs/>
          <w:i/>
          <w:iCs/>
          <w:sz w:val="22"/>
          <w:szCs w:val="22"/>
        </w:rPr>
        <w:t xml:space="preserve"> can</w:t>
      </w:r>
      <w:r w:rsidRPr="007A2CCB">
        <w:rPr>
          <w:rFonts w:asciiTheme="minorHAnsi" w:hAnsiTheme="minorHAnsi" w:cstheme="minorHAnsi"/>
          <w:b/>
          <w:bCs/>
          <w:i/>
          <w:iCs/>
          <w:sz w:val="22"/>
          <w:szCs w:val="22"/>
        </w:rPr>
        <w:t xml:space="preserve"> support the latency RSTD measurement</w:t>
      </w:r>
      <w:r w:rsidR="0003338E" w:rsidRPr="007A2CCB">
        <w:rPr>
          <w:rFonts w:asciiTheme="minorHAnsi" w:hAnsiTheme="minorHAnsi" w:cstheme="minorHAnsi"/>
          <w:b/>
          <w:bCs/>
          <w:i/>
          <w:iCs/>
          <w:sz w:val="22"/>
          <w:szCs w:val="22"/>
        </w:rPr>
        <w:t xml:space="preserve"> </w:t>
      </w:r>
      <w:r w:rsidR="001B0F6C" w:rsidRPr="007A2CCB">
        <w:rPr>
          <w:rFonts w:asciiTheme="minorHAnsi" w:hAnsiTheme="minorHAnsi" w:cstheme="minorHAnsi"/>
          <w:b/>
          <w:bCs/>
          <w:i/>
          <w:iCs/>
          <w:sz w:val="22"/>
          <w:szCs w:val="22"/>
        </w:rPr>
        <w:t>accuracy requirements also.</w:t>
      </w:r>
      <w:r w:rsidRPr="007A2CCB">
        <w:rPr>
          <w:rFonts w:asciiTheme="minorHAnsi" w:hAnsiTheme="minorHAnsi" w:cstheme="minorHAnsi"/>
          <w:b/>
          <w:bCs/>
          <w:i/>
          <w:iCs/>
          <w:sz w:val="22"/>
          <w:szCs w:val="22"/>
          <w:u w:val="single"/>
        </w:rPr>
        <w:t xml:space="preserve">  </w:t>
      </w:r>
    </w:p>
    <w:p w14:paraId="7F11D2FD" w14:textId="77777777" w:rsidR="005F35E9" w:rsidRDefault="005F35E9" w:rsidP="000D14E8">
      <w:pPr>
        <w:rPr>
          <w:rFonts w:asciiTheme="minorHAnsi" w:hAnsiTheme="minorHAnsi" w:cstheme="minorHAnsi"/>
          <w:b/>
          <w:bCs/>
          <w:i/>
          <w:iCs/>
          <w:sz w:val="22"/>
          <w:szCs w:val="22"/>
          <w:u w:val="single"/>
        </w:rPr>
      </w:pPr>
    </w:p>
    <w:p w14:paraId="3CF860E8" w14:textId="0D57DEFA" w:rsidR="00A333FB" w:rsidRDefault="005F6987" w:rsidP="000D14E8">
      <w:pPr>
        <w:rPr>
          <w:rFonts w:asciiTheme="minorHAnsi" w:hAnsiTheme="minorHAnsi" w:cstheme="minorHAnsi"/>
          <w:sz w:val="22"/>
          <w:szCs w:val="22"/>
        </w:rPr>
      </w:pPr>
      <w:r>
        <w:rPr>
          <w:rFonts w:asciiTheme="minorHAnsi" w:hAnsiTheme="minorHAnsi" w:cstheme="minorHAnsi"/>
          <w:b/>
          <w:bCs/>
          <w:i/>
          <w:iCs/>
          <w:sz w:val="22"/>
          <w:szCs w:val="22"/>
          <w:u w:val="single"/>
        </w:rPr>
        <w:t>UE capability to support the r</w:t>
      </w:r>
      <w:r w:rsidRPr="00F57275">
        <w:rPr>
          <w:rFonts w:asciiTheme="minorHAnsi" w:hAnsiTheme="minorHAnsi" w:cstheme="minorHAnsi"/>
          <w:b/>
          <w:bCs/>
          <w:i/>
          <w:iCs/>
          <w:sz w:val="22"/>
          <w:szCs w:val="22"/>
          <w:u w:val="single"/>
        </w:rPr>
        <w:t>educed number of measurement samples</w:t>
      </w:r>
    </w:p>
    <w:p w14:paraId="6B61B52C" w14:textId="4761F457" w:rsidR="00A333FB" w:rsidRPr="000754C6" w:rsidRDefault="00E55714" w:rsidP="000D14E8">
      <w:pPr>
        <w:rPr>
          <w:rFonts w:asciiTheme="minorHAnsi" w:hAnsiTheme="minorHAnsi" w:cstheme="minorHAnsi"/>
          <w:sz w:val="22"/>
          <w:szCs w:val="22"/>
        </w:rPr>
      </w:pPr>
      <w:r w:rsidRPr="000754C6">
        <w:rPr>
          <w:rFonts w:asciiTheme="minorHAnsi" w:hAnsiTheme="minorHAnsi" w:cstheme="minorHAnsi"/>
          <w:sz w:val="22"/>
          <w:szCs w:val="22"/>
          <w:lang w:eastAsia="zh-CN"/>
        </w:rPr>
        <w:t>Additionally, i</w:t>
      </w:r>
      <w:r w:rsidR="00A333FB" w:rsidRPr="000754C6">
        <w:rPr>
          <w:rFonts w:asciiTheme="minorHAnsi" w:hAnsiTheme="minorHAnsi" w:cstheme="minorHAnsi" w:hint="eastAsia"/>
          <w:sz w:val="22"/>
          <w:szCs w:val="22"/>
          <w:lang w:eastAsia="zh-CN"/>
        </w:rPr>
        <w:t>n</w:t>
      </w:r>
      <w:r w:rsidR="00A333FB" w:rsidRPr="000754C6">
        <w:rPr>
          <w:rFonts w:asciiTheme="minorHAnsi" w:hAnsiTheme="minorHAnsi" w:cstheme="minorHAnsi"/>
          <w:sz w:val="22"/>
          <w:szCs w:val="22"/>
        </w:rPr>
        <w:t xml:space="preserve"> </w:t>
      </w:r>
      <w:r w:rsidR="00A333FB" w:rsidRPr="000754C6">
        <w:rPr>
          <w:rFonts w:asciiTheme="minorHAnsi" w:hAnsiTheme="minorHAnsi" w:cstheme="minorHAnsi" w:hint="eastAsia"/>
          <w:sz w:val="22"/>
          <w:szCs w:val="22"/>
          <w:lang w:eastAsia="zh-CN"/>
        </w:rPr>
        <w:t>the</w:t>
      </w:r>
      <w:r w:rsidR="00743D9B" w:rsidRPr="000754C6">
        <w:rPr>
          <w:rFonts w:asciiTheme="minorHAnsi" w:hAnsiTheme="minorHAnsi" w:cstheme="minorHAnsi"/>
          <w:sz w:val="22"/>
          <w:szCs w:val="22"/>
        </w:rPr>
        <w:t xml:space="preserve"> last RAN1 meeting, there are also agreements below.</w:t>
      </w:r>
    </w:p>
    <w:tbl>
      <w:tblPr>
        <w:tblStyle w:val="TableGrid"/>
        <w:tblW w:w="0" w:type="auto"/>
        <w:tblLook w:val="04A0" w:firstRow="1" w:lastRow="0" w:firstColumn="1" w:lastColumn="0" w:noHBand="0" w:noVBand="1"/>
      </w:tblPr>
      <w:tblGrid>
        <w:gridCol w:w="9307"/>
      </w:tblGrid>
      <w:tr w:rsidR="0030717F" w14:paraId="0E656B44" w14:textId="77777777" w:rsidTr="0030717F">
        <w:tc>
          <w:tcPr>
            <w:tcW w:w="9307" w:type="dxa"/>
            <w:tcBorders>
              <w:top w:val="single" w:sz="4" w:space="0" w:color="auto"/>
              <w:left w:val="single" w:sz="4" w:space="0" w:color="auto"/>
              <w:bottom w:val="single" w:sz="4" w:space="0" w:color="auto"/>
              <w:right w:val="single" w:sz="4" w:space="0" w:color="auto"/>
            </w:tcBorders>
          </w:tcPr>
          <w:p w14:paraId="758E12A3" w14:textId="77777777" w:rsidR="0030717F" w:rsidRDefault="0030717F">
            <w:pPr>
              <w:spacing w:after="0"/>
              <w:rPr>
                <w:rFonts w:ascii="Times" w:eastAsia="Batang" w:hAnsi="Times"/>
                <w:szCs w:val="24"/>
                <w:lang w:eastAsia="zh-CN"/>
              </w:rPr>
            </w:pPr>
            <w:r>
              <w:rPr>
                <w:rFonts w:ascii="Times" w:eastAsia="Batang" w:hAnsi="Times"/>
                <w:szCs w:val="24"/>
                <w:highlight w:val="green"/>
                <w:lang w:eastAsia="zh-CN"/>
              </w:rPr>
              <w:t>Agreement:</w:t>
            </w:r>
          </w:p>
          <w:p w14:paraId="666DFA43" w14:textId="77777777" w:rsidR="0030717F" w:rsidRPr="00DB3E1E" w:rsidRDefault="0030717F">
            <w:pPr>
              <w:spacing w:after="0"/>
              <w:rPr>
                <w:rFonts w:ascii="Times" w:eastAsia="Batang" w:hAnsi="Times"/>
                <w:szCs w:val="24"/>
                <w:lang w:eastAsia="zh-CN"/>
              </w:rPr>
            </w:pPr>
            <w:r>
              <w:rPr>
                <w:rFonts w:ascii="Times" w:eastAsia="Batang" w:hAnsi="Times"/>
                <w:szCs w:val="24"/>
                <w:lang w:eastAsia="zh-CN"/>
              </w:rPr>
              <w:t xml:space="preserve">Subject to UE capability, </w:t>
            </w:r>
            <w:r w:rsidRPr="00DB3E1E">
              <w:rPr>
                <w:rFonts w:ascii="Times" w:eastAsia="Batang" w:hAnsi="Times"/>
                <w:szCs w:val="24"/>
                <w:lang w:eastAsia="zh-CN"/>
              </w:rPr>
              <w:t>support LMF to explicitly request UE to report the measurement with either M-sample or 4-sample, if RAN4 has supported M-sample measurement.</w:t>
            </w:r>
          </w:p>
          <w:p w14:paraId="28B3A248" w14:textId="41ECDDBA" w:rsidR="0030717F" w:rsidRPr="00922049" w:rsidRDefault="0030717F" w:rsidP="00922049">
            <w:pPr>
              <w:widowControl w:val="0"/>
              <w:numPr>
                <w:ilvl w:val="0"/>
                <w:numId w:val="41"/>
              </w:numPr>
              <w:autoSpaceDN w:val="0"/>
              <w:spacing w:after="0"/>
              <w:rPr>
                <w:rFonts w:ascii="Times" w:eastAsia="Batang" w:hAnsi="Times"/>
                <w:szCs w:val="24"/>
                <w:lang w:eastAsia="zh-CN"/>
              </w:rPr>
            </w:pPr>
            <w:r w:rsidRPr="00DB3E1E">
              <w:rPr>
                <w:rFonts w:ascii="Times" w:eastAsia="Batang" w:hAnsi="Times"/>
                <w:szCs w:val="24"/>
                <w:lang w:eastAsia="zh-CN"/>
              </w:rPr>
              <w:t>FFS signalling details.</w:t>
            </w:r>
          </w:p>
        </w:tc>
      </w:tr>
    </w:tbl>
    <w:p w14:paraId="0669CB63" w14:textId="77777777" w:rsidR="00922049" w:rsidRDefault="00922049" w:rsidP="00A32248">
      <w:pPr>
        <w:spacing w:after="0"/>
        <w:rPr>
          <w:rFonts w:ascii="Calibri" w:eastAsia="Times New Roman" w:hAnsi="Calibri" w:cs="Calibri"/>
          <w:sz w:val="22"/>
          <w:szCs w:val="22"/>
          <w:lang w:eastAsia="zh-CN"/>
        </w:rPr>
      </w:pPr>
    </w:p>
    <w:p w14:paraId="10A625AD" w14:textId="71F838E5" w:rsidR="00EB1749" w:rsidRPr="000754C6" w:rsidRDefault="00A32248" w:rsidP="00EB1749">
      <w:pPr>
        <w:spacing w:after="0"/>
        <w:rPr>
          <w:rFonts w:ascii="Calibri" w:eastAsia="Times New Roman" w:hAnsi="Calibri" w:cs="Calibri"/>
          <w:sz w:val="22"/>
          <w:szCs w:val="22"/>
          <w:lang w:eastAsia="zh-CN"/>
        </w:rPr>
      </w:pPr>
      <w:r w:rsidRPr="000754C6">
        <w:rPr>
          <w:rFonts w:ascii="Calibri" w:eastAsia="Times New Roman" w:hAnsi="Calibri" w:cs="Calibri"/>
          <w:sz w:val="22"/>
          <w:szCs w:val="22"/>
          <w:lang w:eastAsia="zh-CN"/>
        </w:rPr>
        <w:t xml:space="preserve">In other words, from RAN4 perspective, the accuracy requirements’ </w:t>
      </w:r>
      <w:r w:rsidR="00363DF1" w:rsidRPr="000754C6">
        <w:rPr>
          <w:rFonts w:ascii="Calibri" w:eastAsia="Times New Roman" w:hAnsi="Calibri" w:cs="Calibri"/>
          <w:sz w:val="22"/>
          <w:szCs w:val="22"/>
          <w:lang w:eastAsia="zh-CN"/>
        </w:rPr>
        <w:t>applicability</w:t>
      </w:r>
      <w:r w:rsidRPr="000754C6">
        <w:rPr>
          <w:rFonts w:ascii="Calibri" w:eastAsia="Times New Roman" w:hAnsi="Calibri" w:cs="Calibri"/>
          <w:sz w:val="22"/>
          <w:szCs w:val="22"/>
          <w:lang w:eastAsia="zh-CN"/>
        </w:rPr>
        <w:t xml:space="preserve"> can be defined </w:t>
      </w:r>
      <w:r w:rsidR="00392E17">
        <w:rPr>
          <w:rFonts w:ascii="Calibri" w:eastAsia="Times New Roman" w:hAnsi="Calibri" w:cs="Calibri"/>
          <w:sz w:val="22"/>
          <w:szCs w:val="22"/>
          <w:lang w:eastAsia="zh-CN"/>
        </w:rPr>
        <w:t xml:space="preserve">based UE capability to support M sample </w:t>
      </w:r>
      <w:r w:rsidR="00F06430">
        <w:rPr>
          <w:rFonts w:ascii="Calibri" w:eastAsia="Times New Roman" w:hAnsi="Calibri" w:cs="Calibri"/>
          <w:sz w:val="22"/>
          <w:szCs w:val="22"/>
          <w:lang w:eastAsia="zh-CN"/>
        </w:rPr>
        <w:t>or not</w:t>
      </w:r>
      <w:r w:rsidR="00F5616C">
        <w:rPr>
          <w:rFonts w:ascii="Calibri" w:eastAsia="Times New Roman" w:hAnsi="Calibri" w:cs="Calibri"/>
          <w:sz w:val="22"/>
          <w:szCs w:val="22"/>
          <w:lang w:eastAsia="zh-CN"/>
        </w:rPr>
        <w:t xml:space="preserve">. </w:t>
      </w:r>
      <w:r w:rsidR="00EB1749" w:rsidRPr="000754C6">
        <w:rPr>
          <w:rFonts w:ascii="Calibri" w:eastAsia="Times New Roman" w:hAnsi="Calibri" w:cs="Calibri"/>
          <w:sz w:val="22"/>
          <w:szCs w:val="22"/>
          <w:lang w:eastAsia="zh-CN"/>
        </w:rPr>
        <w:t xml:space="preserve">Also for the delay </w:t>
      </w:r>
      <w:proofErr w:type="gramStart"/>
      <w:r w:rsidR="00EB1749" w:rsidRPr="000754C6">
        <w:rPr>
          <w:rFonts w:ascii="Calibri" w:eastAsia="Times New Roman" w:hAnsi="Calibri" w:cs="Calibri"/>
          <w:sz w:val="22"/>
          <w:szCs w:val="22"/>
          <w:lang w:eastAsia="zh-CN"/>
        </w:rPr>
        <w:t>requirements(</w:t>
      </w:r>
      <w:proofErr w:type="gramEnd"/>
      <w:r w:rsidR="00EB1749" w:rsidRPr="000754C6">
        <w:rPr>
          <w:rFonts w:ascii="Calibri" w:eastAsia="Times New Roman" w:hAnsi="Calibri" w:cs="Calibri"/>
          <w:sz w:val="22"/>
          <w:szCs w:val="22"/>
          <w:lang w:eastAsia="zh-CN"/>
        </w:rPr>
        <w:t xml:space="preserve">core part) </w:t>
      </w:r>
      <w:r w:rsidR="008B36D0" w:rsidRPr="000754C6">
        <w:rPr>
          <w:rFonts w:ascii="Calibri" w:eastAsia="Times New Roman" w:hAnsi="Calibri" w:cs="Calibri"/>
          <w:sz w:val="22"/>
          <w:szCs w:val="22"/>
          <w:lang w:eastAsia="zh-CN"/>
        </w:rPr>
        <w:t>obviously</w:t>
      </w:r>
      <w:r w:rsidR="00EB1749" w:rsidRPr="000754C6">
        <w:rPr>
          <w:rFonts w:ascii="Calibri" w:eastAsia="Times New Roman" w:hAnsi="Calibri" w:cs="Calibri"/>
          <w:sz w:val="22"/>
          <w:szCs w:val="22"/>
          <w:lang w:eastAsia="zh-CN"/>
        </w:rPr>
        <w:t xml:space="preserve"> it depends on such UE capability directly</w:t>
      </w:r>
      <w:r w:rsidR="00F5616C">
        <w:rPr>
          <w:rFonts w:ascii="Calibri" w:eastAsia="Times New Roman" w:hAnsi="Calibri" w:cs="Calibri"/>
          <w:sz w:val="22"/>
          <w:szCs w:val="22"/>
          <w:lang w:eastAsia="zh-CN"/>
        </w:rPr>
        <w:t>.</w:t>
      </w:r>
    </w:p>
    <w:p w14:paraId="63D0D1A3" w14:textId="6E76B7B7" w:rsidR="0030717F" w:rsidRPr="000754C6" w:rsidRDefault="00CE3DFF" w:rsidP="00045E4A">
      <w:pPr>
        <w:spacing w:after="0"/>
        <w:rPr>
          <w:rFonts w:ascii="Calibri" w:eastAsia="Times New Roman" w:hAnsi="Calibri" w:cs="Calibri"/>
          <w:b/>
          <w:bCs/>
          <w:i/>
          <w:iCs/>
          <w:sz w:val="22"/>
          <w:szCs w:val="22"/>
          <w:lang w:eastAsia="zh-CN"/>
        </w:rPr>
      </w:pPr>
      <w:r w:rsidRPr="00F06430">
        <w:rPr>
          <w:rFonts w:ascii="Calibri" w:eastAsia="Times New Roman" w:hAnsi="Calibri" w:cs="Calibri"/>
          <w:b/>
          <w:bCs/>
          <w:i/>
          <w:iCs/>
          <w:sz w:val="22"/>
          <w:szCs w:val="22"/>
          <w:u w:val="single"/>
          <w:lang w:eastAsia="zh-CN"/>
        </w:rPr>
        <w:t>Proposal</w:t>
      </w:r>
      <w:r w:rsidR="00F06430" w:rsidRPr="00F06430">
        <w:rPr>
          <w:rFonts w:ascii="Calibri" w:eastAsia="Times New Roman" w:hAnsi="Calibri" w:cs="Calibri"/>
          <w:b/>
          <w:bCs/>
          <w:i/>
          <w:iCs/>
          <w:sz w:val="22"/>
          <w:szCs w:val="22"/>
          <w:u w:val="single"/>
          <w:lang w:eastAsia="zh-CN"/>
        </w:rPr>
        <w:t xml:space="preserve"> 4</w:t>
      </w:r>
      <w:r w:rsidRPr="00F06430">
        <w:rPr>
          <w:rFonts w:ascii="Calibri" w:eastAsia="Times New Roman" w:hAnsi="Calibri" w:cs="Calibri"/>
          <w:b/>
          <w:bCs/>
          <w:i/>
          <w:iCs/>
          <w:sz w:val="22"/>
          <w:szCs w:val="22"/>
          <w:u w:val="single"/>
          <w:lang w:eastAsia="zh-CN"/>
        </w:rPr>
        <w:t>:</w:t>
      </w:r>
      <w:r w:rsidRPr="00F06430">
        <w:rPr>
          <w:rFonts w:ascii="Calibri" w:eastAsia="Times New Roman" w:hAnsi="Calibri" w:cs="Calibri"/>
          <w:b/>
          <w:bCs/>
          <w:i/>
          <w:iCs/>
          <w:sz w:val="22"/>
          <w:szCs w:val="22"/>
          <w:lang w:eastAsia="zh-CN"/>
        </w:rPr>
        <w:t xml:space="preserve"> RAN4 needs to specify the requirements for NR positioning </w:t>
      </w:r>
      <w:r w:rsidR="00045E4A" w:rsidRPr="00F06430">
        <w:rPr>
          <w:rFonts w:ascii="Calibri" w:eastAsia="Times New Roman" w:hAnsi="Calibri" w:cs="Calibri"/>
          <w:b/>
          <w:bCs/>
          <w:i/>
          <w:iCs/>
          <w:sz w:val="22"/>
          <w:szCs w:val="22"/>
          <w:lang w:eastAsia="zh-CN"/>
        </w:rPr>
        <w:t xml:space="preserve">measurement with “M” samples up to UE capability </w:t>
      </w:r>
      <w:r w:rsidR="00E63328" w:rsidRPr="00F06430">
        <w:rPr>
          <w:rFonts w:ascii="Calibri" w:eastAsia="Times New Roman" w:hAnsi="Calibri" w:cs="Calibri"/>
          <w:b/>
          <w:bCs/>
          <w:i/>
          <w:iCs/>
          <w:sz w:val="22"/>
          <w:szCs w:val="22"/>
          <w:lang w:eastAsia="zh-CN"/>
        </w:rPr>
        <w:t xml:space="preserve">and other </w:t>
      </w:r>
      <w:r w:rsidR="001F4642" w:rsidRPr="00F06430">
        <w:rPr>
          <w:rFonts w:ascii="Calibri" w:eastAsia="Times New Roman" w:hAnsi="Calibri" w:cs="Calibri"/>
          <w:b/>
          <w:bCs/>
          <w:i/>
          <w:iCs/>
          <w:sz w:val="22"/>
          <w:szCs w:val="22"/>
          <w:lang w:eastAsia="zh-CN"/>
        </w:rPr>
        <w:t>side conditions as below</w:t>
      </w:r>
      <w:r w:rsidR="00045E4A" w:rsidRPr="00F06430">
        <w:rPr>
          <w:rFonts w:ascii="Calibri" w:eastAsia="Times New Roman" w:hAnsi="Calibri" w:cs="Calibri"/>
          <w:b/>
          <w:bCs/>
          <w:i/>
          <w:iCs/>
          <w:sz w:val="22"/>
          <w:szCs w:val="22"/>
          <w:lang w:eastAsia="zh-CN"/>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92"/>
        <w:gridCol w:w="3730"/>
        <w:gridCol w:w="3685"/>
      </w:tblGrid>
      <w:tr w:rsidR="000754C6" w:rsidRPr="000754C6" w14:paraId="206794CD" w14:textId="77777777" w:rsidTr="006A7C20">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A0FA18" w14:textId="77777777" w:rsidR="00045E4A" w:rsidRPr="006A7C20" w:rsidRDefault="00045E4A"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 </w:t>
            </w:r>
          </w:p>
        </w:tc>
        <w:tc>
          <w:tcPr>
            <w:tcW w:w="3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A730EE" w14:textId="77777777" w:rsidR="00045E4A" w:rsidRPr="006A7C20" w:rsidRDefault="00045E4A"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Specific conditions (</w:t>
            </w:r>
            <w:proofErr w:type="gramStart"/>
            <w:r w:rsidRPr="006A7C20">
              <w:rPr>
                <w:rFonts w:ascii="Calibri" w:eastAsia="Times New Roman" w:hAnsi="Calibri" w:cs="Calibri"/>
                <w:b/>
                <w:bCs/>
                <w:lang w:eastAsia="zh-CN"/>
              </w:rPr>
              <w:t>e.g.</w:t>
            </w:r>
            <w:proofErr w:type="gramEnd"/>
            <w:r w:rsidRPr="006A7C20">
              <w:rPr>
                <w:rFonts w:ascii="Calibri" w:eastAsia="Times New Roman" w:hAnsi="Calibri" w:cs="Calibri"/>
                <w:b/>
                <w:bCs/>
                <w:lang w:eastAsia="zh-CN"/>
              </w:rPr>
              <w:t xml:space="preserve"> SINR, channel which under R4 discussion) being met</w:t>
            </w:r>
          </w:p>
        </w:tc>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0CD581" w14:textId="77777777" w:rsidR="00045E4A" w:rsidRPr="006A7C20" w:rsidRDefault="00045E4A"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Specific conditions (</w:t>
            </w:r>
            <w:proofErr w:type="gramStart"/>
            <w:r w:rsidRPr="006A7C20">
              <w:rPr>
                <w:rFonts w:ascii="Calibri" w:eastAsia="Times New Roman" w:hAnsi="Calibri" w:cs="Calibri"/>
                <w:b/>
                <w:bCs/>
                <w:lang w:eastAsia="zh-CN"/>
              </w:rPr>
              <w:t>e.g.</w:t>
            </w:r>
            <w:proofErr w:type="gramEnd"/>
            <w:r w:rsidRPr="006A7C20">
              <w:rPr>
                <w:rFonts w:ascii="Calibri" w:eastAsia="Times New Roman" w:hAnsi="Calibri" w:cs="Calibri"/>
                <w:b/>
                <w:bCs/>
                <w:lang w:eastAsia="zh-CN"/>
              </w:rPr>
              <w:t xml:space="preserve"> SINR, channel which under R4 discussion) can’t be met</w:t>
            </w:r>
          </w:p>
        </w:tc>
      </w:tr>
      <w:tr w:rsidR="000754C6" w:rsidRPr="000754C6" w14:paraId="363791F2" w14:textId="77777777" w:rsidTr="00DD7D6D">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C43558" w14:textId="77777777" w:rsidR="00045E4A" w:rsidRPr="006A7C20" w:rsidRDefault="00045E4A"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UE capable to support M samples</w:t>
            </w:r>
          </w:p>
        </w:tc>
        <w:tc>
          <w:tcPr>
            <w:tcW w:w="3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3F45A3" w14:textId="77777777" w:rsidR="00045E4A" w:rsidRPr="006A7C20" w:rsidRDefault="00045E4A"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 xml:space="preserve">R16 </w:t>
            </w:r>
          </w:p>
        </w:tc>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5F61CC" w14:textId="1BD4C963" w:rsidR="00045E4A" w:rsidRPr="006A7C20" w:rsidRDefault="001F4642"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Relaxed</w:t>
            </w:r>
            <w:r w:rsidR="00045E4A" w:rsidRPr="006A7C20">
              <w:rPr>
                <w:rFonts w:ascii="Calibri" w:eastAsia="Times New Roman" w:hAnsi="Calibri" w:cs="Calibri"/>
                <w:b/>
                <w:bCs/>
                <w:lang w:eastAsia="zh-CN"/>
              </w:rPr>
              <w:t xml:space="preserve"> requirements / or No requirements</w:t>
            </w:r>
          </w:p>
        </w:tc>
      </w:tr>
      <w:tr w:rsidR="006A7C20" w:rsidRPr="000754C6" w14:paraId="35BCBBCE" w14:textId="77777777" w:rsidTr="0016217C">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E6CBA8" w14:textId="77777777" w:rsidR="006A7C20" w:rsidRPr="006A7C20" w:rsidRDefault="006A7C20" w:rsidP="00DD7D6D">
            <w:pPr>
              <w:spacing w:after="120"/>
              <w:rPr>
                <w:rFonts w:ascii="Calibri" w:eastAsia="Times New Roman" w:hAnsi="Calibri" w:cs="Calibri"/>
                <w:b/>
                <w:bCs/>
                <w:lang w:eastAsia="zh-CN"/>
              </w:rPr>
            </w:pPr>
            <w:r w:rsidRPr="006A7C20">
              <w:rPr>
                <w:rFonts w:ascii="Calibri" w:eastAsia="Times New Roman" w:hAnsi="Calibri" w:cs="Calibri"/>
                <w:b/>
                <w:bCs/>
                <w:lang w:eastAsia="zh-CN"/>
              </w:rPr>
              <w:t>UE NOT capable to support M samples</w:t>
            </w:r>
          </w:p>
        </w:tc>
        <w:tc>
          <w:tcPr>
            <w:tcW w:w="74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06321A" w14:textId="72BD8610" w:rsidR="006A7C20" w:rsidRPr="006A7C20" w:rsidRDefault="006A7C20" w:rsidP="006A7C20">
            <w:pPr>
              <w:spacing w:after="120"/>
              <w:jc w:val="center"/>
              <w:rPr>
                <w:rFonts w:ascii="Calibri" w:eastAsia="Times New Roman" w:hAnsi="Calibri" w:cs="Calibri"/>
                <w:b/>
                <w:bCs/>
                <w:lang w:eastAsia="zh-CN"/>
              </w:rPr>
            </w:pPr>
            <w:r w:rsidRPr="006A7C20">
              <w:rPr>
                <w:rFonts w:ascii="Calibri" w:eastAsia="Times New Roman" w:hAnsi="Calibri" w:cs="Calibri"/>
                <w:b/>
                <w:bCs/>
                <w:lang w:eastAsia="zh-CN"/>
              </w:rPr>
              <w:t>No requirements</w:t>
            </w:r>
          </w:p>
        </w:tc>
      </w:tr>
    </w:tbl>
    <w:p w14:paraId="5A7F91F3" w14:textId="77777777" w:rsidR="00045E4A" w:rsidRPr="000754C6" w:rsidRDefault="00045E4A" w:rsidP="0030717F">
      <w:pPr>
        <w:rPr>
          <w:sz w:val="22"/>
          <w:szCs w:val="22"/>
          <w:lang w:eastAsia="zh-CN"/>
        </w:rPr>
      </w:pPr>
    </w:p>
    <w:p w14:paraId="6E37B68A" w14:textId="77777777" w:rsidR="00743D9B" w:rsidRPr="005E63BA" w:rsidRDefault="00743D9B" w:rsidP="000D14E8">
      <w:pPr>
        <w:rPr>
          <w:rFonts w:asciiTheme="minorHAnsi" w:hAnsiTheme="minorHAnsi" w:cstheme="minorHAnsi"/>
          <w:b/>
          <w:bCs/>
          <w:i/>
          <w:iCs/>
          <w:sz w:val="22"/>
          <w:szCs w:val="22"/>
        </w:rPr>
      </w:pPr>
    </w:p>
    <w:p w14:paraId="54BD0A02" w14:textId="5EB72C4B" w:rsidR="00785360" w:rsidRPr="005E63BA" w:rsidRDefault="00785360" w:rsidP="00785360">
      <w:pPr>
        <w:rPr>
          <w:rFonts w:asciiTheme="minorHAnsi" w:hAnsiTheme="minorHAnsi" w:cstheme="minorHAnsi"/>
          <w:b/>
          <w:bCs/>
          <w:i/>
          <w:iCs/>
          <w:sz w:val="22"/>
          <w:szCs w:val="22"/>
          <w:u w:val="single"/>
          <w:lang w:eastAsia="zh-CN"/>
        </w:rPr>
      </w:pPr>
      <w:r w:rsidRPr="005E63BA">
        <w:rPr>
          <w:rFonts w:asciiTheme="minorHAnsi" w:hAnsiTheme="minorHAnsi" w:cstheme="minorHAnsi"/>
          <w:b/>
          <w:bCs/>
          <w:i/>
          <w:iCs/>
          <w:sz w:val="22"/>
          <w:szCs w:val="22"/>
          <w:u w:val="single"/>
          <w:lang w:eastAsia="zh-CN"/>
        </w:rPr>
        <w:lastRenderedPageBreak/>
        <w:t>PRS measurement without MG</w:t>
      </w:r>
    </w:p>
    <w:p w14:paraId="7335DB4B" w14:textId="77777777" w:rsidR="00785360" w:rsidRPr="005E63BA" w:rsidRDefault="00785360" w:rsidP="00785360">
      <w:pPr>
        <w:rPr>
          <w:rFonts w:asciiTheme="minorHAnsi" w:hAnsiTheme="minorHAnsi" w:cstheme="minorHAnsi"/>
          <w:sz w:val="22"/>
          <w:szCs w:val="22"/>
          <w:lang w:eastAsia="zh-CN"/>
        </w:rPr>
      </w:pPr>
      <w:r w:rsidRPr="005E63BA">
        <w:rPr>
          <w:rFonts w:asciiTheme="minorHAnsi" w:hAnsiTheme="minorHAnsi" w:cstheme="minorHAnsi"/>
          <w:sz w:val="22"/>
          <w:szCs w:val="22"/>
          <w:lang w:eastAsia="zh-CN"/>
        </w:rPr>
        <w:t>In RAN1, the support of measurement without gap for PRS measurement was discussed.</w:t>
      </w:r>
    </w:p>
    <w:tbl>
      <w:tblPr>
        <w:tblStyle w:val="TableGrid"/>
        <w:tblW w:w="0" w:type="auto"/>
        <w:tblLook w:val="04A0" w:firstRow="1" w:lastRow="0" w:firstColumn="1" w:lastColumn="0" w:noHBand="0" w:noVBand="1"/>
      </w:tblPr>
      <w:tblGrid>
        <w:gridCol w:w="10457"/>
      </w:tblGrid>
      <w:tr w:rsidR="00785360" w14:paraId="7651D9EA" w14:textId="77777777" w:rsidTr="007849D8">
        <w:tc>
          <w:tcPr>
            <w:tcW w:w="10457" w:type="dxa"/>
          </w:tcPr>
          <w:p w14:paraId="742AD403"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b/>
                <w:bCs/>
                <w:lang w:eastAsia="zh-CN"/>
              </w:rPr>
              <w:t>Agreement:</w:t>
            </w:r>
          </w:p>
          <w:p w14:paraId="2A147C64"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Further study the following options (with the same numerology) to support PRS measurement without MGs for latency reduction in Rel-17</w:t>
            </w:r>
          </w:p>
          <w:p w14:paraId="6EF4C132"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 xml:space="preserve">Option 1: The PRS is from the serving cell and UE measurement is inside the active DL BWP </w:t>
            </w:r>
          </w:p>
          <w:p w14:paraId="3EA49632"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 xml:space="preserve">Option 2: The PRS can be from the serving cell and non-serving cell, and UE measurement is inside the active DL BWP </w:t>
            </w:r>
          </w:p>
          <w:p w14:paraId="4B22DFE5"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 xml:space="preserve">Option 3: The PRS (from the serving cell or non-serving cell) used for UE measurement may extend outside or be completely outside the active DL BWP (including with potentially a different numerology) </w:t>
            </w:r>
          </w:p>
          <w:p w14:paraId="13F424F8"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Note: RAN1 strives not to increase the PRS measurement time compared with Rel-16 MG-based measurement</w:t>
            </w:r>
          </w:p>
          <w:p w14:paraId="183AEA3B"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The following aspects are FFS</w:t>
            </w:r>
          </w:p>
          <w:p w14:paraId="27388C63"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PRS processing prioritization window</w:t>
            </w:r>
          </w:p>
          <w:p w14:paraId="3F6E7939"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 xml:space="preserve">Mechanism to trigger UE DL PRS measurements and report </w:t>
            </w:r>
          </w:p>
          <w:p w14:paraId="0C2D4F96"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UE/</w:t>
            </w:r>
            <w:proofErr w:type="spellStart"/>
            <w:r w:rsidRPr="00093310">
              <w:rPr>
                <w:rFonts w:asciiTheme="minorHAnsi" w:hAnsiTheme="minorHAnsi" w:cstheme="minorHAnsi" w:hint="eastAsia"/>
                <w:b/>
                <w:bCs/>
                <w:lang w:eastAsia="zh-CN"/>
              </w:rPr>
              <w:t>gNB</w:t>
            </w:r>
            <w:proofErr w:type="spellEnd"/>
            <w:r w:rsidRPr="00093310">
              <w:rPr>
                <w:rFonts w:asciiTheme="minorHAnsi" w:hAnsiTheme="minorHAnsi" w:cstheme="minorHAnsi" w:hint="eastAsia"/>
                <w:b/>
                <w:bCs/>
                <w:lang w:eastAsia="zh-CN"/>
              </w:rPr>
              <w:t xml:space="preserve"> assumptions on processing of DL PRS and other DL physical channels / signals</w:t>
            </w:r>
          </w:p>
          <w:p w14:paraId="4152D2BB"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UE DL PRS processing capabilities</w:t>
            </w:r>
          </w:p>
          <w:p w14:paraId="216B3457"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Note: Companies are encouraged to compare the latency benefits of introducing MG-less PRS measurements over MG-based PRS measurements</w:t>
            </w:r>
          </w:p>
          <w:p w14:paraId="28C3B05E" w14:textId="77777777" w:rsidR="00785360" w:rsidRPr="00093310" w:rsidRDefault="00785360" w:rsidP="007849D8">
            <w:pPr>
              <w:rPr>
                <w:rFonts w:asciiTheme="minorHAnsi" w:hAnsiTheme="minorHAnsi" w:cstheme="minorHAnsi"/>
                <w:b/>
                <w:bCs/>
                <w:lang w:eastAsia="zh-CN"/>
              </w:rPr>
            </w:pPr>
            <w:r w:rsidRPr="00093310">
              <w:rPr>
                <w:rFonts w:asciiTheme="minorHAnsi" w:hAnsiTheme="minorHAnsi" w:cstheme="minorHAnsi" w:hint="eastAsia"/>
                <w:b/>
                <w:bCs/>
                <w:lang w:eastAsia="zh-CN"/>
              </w:rPr>
              <w:t>●</w:t>
            </w:r>
            <w:r w:rsidRPr="00093310">
              <w:rPr>
                <w:rFonts w:asciiTheme="minorHAnsi" w:hAnsiTheme="minorHAnsi" w:cstheme="minorHAnsi" w:hint="eastAsia"/>
                <w:b/>
                <w:bCs/>
                <w:lang w:eastAsia="zh-CN"/>
              </w:rPr>
              <w:tab/>
              <w:t>Note: Depending on the comparison of latency benefits (and other considerations such as complexity) between introducing MG-less PRS measurements and MG-based PRS measurements, none/one/multiple of the above options should be adopted in Rel-17.</w:t>
            </w:r>
          </w:p>
        </w:tc>
      </w:tr>
    </w:tbl>
    <w:p w14:paraId="3D21E90F" w14:textId="77777777" w:rsidR="00785360" w:rsidRPr="005E63BA" w:rsidRDefault="00785360" w:rsidP="00785360">
      <w:pPr>
        <w:rPr>
          <w:rFonts w:asciiTheme="minorHAnsi" w:hAnsiTheme="minorHAnsi" w:cstheme="minorHAnsi"/>
          <w:sz w:val="22"/>
          <w:szCs w:val="22"/>
          <w:lang w:eastAsia="zh-CN"/>
        </w:rPr>
      </w:pPr>
      <w:r w:rsidRPr="005E63BA">
        <w:rPr>
          <w:rFonts w:asciiTheme="minorHAnsi" w:hAnsiTheme="minorHAnsi" w:cstheme="minorHAnsi"/>
          <w:sz w:val="22"/>
          <w:szCs w:val="22"/>
          <w:lang w:eastAsia="zh-CN"/>
        </w:rPr>
        <w:t>Therefore, in RAN4 in Rel17 the measurement requirements wo gap shall be studied.</w:t>
      </w:r>
    </w:p>
    <w:p w14:paraId="58F6B273" w14:textId="511EFD0C" w:rsidR="00785360" w:rsidRPr="005E63BA" w:rsidRDefault="00785360" w:rsidP="00785360">
      <w:pPr>
        <w:rPr>
          <w:rFonts w:asciiTheme="minorHAnsi" w:hAnsiTheme="minorHAnsi" w:cstheme="minorHAnsi"/>
          <w:b/>
          <w:bCs/>
          <w:sz w:val="22"/>
          <w:szCs w:val="22"/>
          <w:lang w:eastAsia="zh-CN"/>
        </w:rPr>
      </w:pPr>
      <w:r w:rsidRPr="005E63BA">
        <w:rPr>
          <w:rFonts w:asciiTheme="minorHAnsi" w:hAnsiTheme="minorHAnsi" w:cstheme="minorHAnsi"/>
          <w:b/>
          <w:bCs/>
          <w:sz w:val="22"/>
          <w:szCs w:val="22"/>
          <w:u w:val="single"/>
          <w:lang w:eastAsia="zh-CN"/>
        </w:rPr>
        <w:t xml:space="preserve">Observation </w:t>
      </w:r>
      <w:r w:rsidR="00230A8C">
        <w:rPr>
          <w:rFonts w:asciiTheme="minorHAnsi" w:hAnsiTheme="minorHAnsi" w:cstheme="minorHAnsi"/>
          <w:b/>
          <w:bCs/>
          <w:sz w:val="22"/>
          <w:szCs w:val="22"/>
          <w:u w:val="single"/>
          <w:lang w:eastAsia="zh-CN"/>
        </w:rPr>
        <w:t>4</w:t>
      </w:r>
      <w:r w:rsidRPr="005E63BA">
        <w:rPr>
          <w:rFonts w:asciiTheme="minorHAnsi" w:hAnsiTheme="minorHAnsi" w:cstheme="minorHAnsi"/>
          <w:b/>
          <w:bCs/>
          <w:sz w:val="22"/>
          <w:szCs w:val="22"/>
          <w:u w:val="single"/>
          <w:lang w:eastAsia="zh-CN"/>
        </w:rPr>
        <w:t>:</w:t>
      </w:r>
      <w:r w:rsidRPr="005E63BA">
        <w:rPr>
          <w:rFonts w:asciiTheme="minorHAnsi" w:hAnsiTheme="minorHAnsi" w:cstheme="minorHAnsi"/>
          <w:b/>
          <w:bCs/>
          <w:sz w:val="22"/>
          <w:szCs w:val="22"/>
          <w:lang w:eastAsia="zh-CN"/>
        </w:rPr>
        <w:t xml:space="preserve"> The necessary requirements for the measurement wo MG shall be defined in RAN4</w:t>
      </w:r>
      <w:r w:rsidR="00EA0737" w:rsidRPr="005E63BA">
        <w:rPr>
          <w:rFonts w:asciiTheme="minorHAnsi" w:hAnsiTheme="minorHAnsi" w:cstheme="minorHAnsi"/>
          <w:b/>
          <w:bCs/>
          <w:sz w:val="22"/>
          <w:szCs w:val="22"/>
          <w:lang w:eastAsia="zh-CN"/>
        </w:rPr>
        <w:t>.</w:t>
      </w:r>
    </w:p>
    <w:p w14:paraId="0B28C2FE" w14:textId="128F80EB" w:rsidR="00785360" w:rsidRPr="005E63BA" w:rsidRDefault="00785360" w:rsidP="00785360">
      <w:pPr>
        <w:rPr>
          <w:rFonts w:asciiTheme="minorHAnsi" w:hAnsiTheme="minorHAnsi" w:cstheme="minorHAnsi"/>
          <w:sz w:val="22"/>
          <w:szCs w:val="22"/>
          <w:lang w:eastAsia="zh-CN"/>
        </w:rPr>
      </w:pPr>
      <w:r w:rsidRPr="005E63BA">
        <w:rPr>
          <w:rFonts w:asciiTheme="minorHAnsi" w:hAnsiTheme="minorHAnsi" w:cstheme="minorHAnsi"/>
          <w:sz w:val="22"/>
          <w:szCs w:val="22"/>
          <w:lang w:eastAsia="zh-CN"/>
        </w:rPr>
        <w:t>Meanwhile, in Rel16 WI, how to handle the collision between PRS and other data when no PRS measurement gap was discussed. Since the limited time in Rel16, this scope was deferred to the further release. Therefore, in Rel17 RAN4 needs to continue the necessary requirements and possible impacts on the existing requirements in TS38.</w:t>
      </w:r>
      <w:proofErr w:type="gramStart"/>
      <w:r w:rsidRPr="005E63BA">
        <w:rPr>
          <w:rFonts w:asciiTheme="minorHAnsi" w:hAnsiTheme="minorHAnsi" w:cstheme="minorHAnsi"/>
          <w:sz w:val="22"/>
          <w:szCs w:val="22"/>
          <w:lang w:eastAsia="zh-CN"/>
        </w:rPr>
        <w:t>133 .</w:t>
      </w:r>
      <w:proofErr w:type="gramEnd"/>
    </w:p>
    <w:p w14:paraId="35CD3C40" w14:textId="4D9DAF45" w:rsidR="00785360" w:rsidRPr="005E63BA" w:rsidRDefault="00785360" w:rsidP="00785360">
      <w:pPr>
        <w:rPr>
          <w:rFonts w:asciiTheme="minorHAnsi" w:hAnsiTheme="minorHAnsi" w:cstheme="minorHAnsi"/>
          <w:b/>
          <w:bCs/>
          <w:i/>
          <w:iCs/>
          <w:sz w:val="22"/>
          <w:szCs w:val="22"/>
          <w:lang w:eastAsia="zh-CN"/>
        </w:rPr>
      </w:pPr>
      <w:r w:rsidRPr="005E63BA">
        <w:rPr>
          <w:rFonts w:asciiTheme="minorHAnsi" w:hAnsiTheme="minorHAnsi" w:cstheme="minorHAnsi"/>
          <w:b/>
          <w:bCs/>
          <w:i/>
          <w:iCs/>
          <w:sz w:val="22"/>
          <w:szCs w:val="22"/>
          <w:u w:val="single"/>
        </w:rPr>
        <w:t xml:space="preserve">Proposal </w:t>
      </w:r>
      <w:r w:rsidR="00230A8C">
        <w:rPr>
          <w:rFonts w:asciiTheme="minorHAnsi" w:hAnsiTheme="minorHAnsi" w:cstheme="minorHAnsi"/>
          <w:b/>
          <w:bCs/>
          <w:i/>
          <w:iCs/>
          <w:sz w:val="22"/>
          <w:szCs w:val="22"/>
          <w:u w:val="single"/>
        </w:rPr>
        <w:t>5</w:t>
      </w:r>
      <w:r w:rsidRPr="005E63BA">
        <w:rPr>
          <w:rFonts w:asciiTheme="minorHAnsi" w:hAnsiTheme="minorHAnsi" w:cstheme="minorHAnsi"/>
          <w:b/>
          <w:bCs/>
          <w:i/>
          <w:iCs/>
          <w:sz w:val="22"/>
          <w:szCs w:val="22"/>
          <w:u w:val="single"/>
        </w:rPr>
        <w:t>:</w:t>
      </w:r>
      <w:r w:rsidRPr="005E63BA">
        <w:rPr>
          <w:rFonts w:asciiTheme="minorHAnsi" w:hAnsiTheme="minorHAnsi" w:cstheme="minorHAnsi"/>
          <w:b/>
          <w:bCs/>
          <w:i/>
          <w:iCs/>
          <w:sz w:val="22"/>
          <w:szCs w:val="22"/>
        </w:rPr>
        <w:t xml:space="preserve"> </w:t>
      </w:r>
      <w:r w:rsidRPr="005E63BA">
        <w:rPr>
          <w:rFonts w:asciiTheme="minorHAnsi" w:hAnsiTheme="minorHAnsi" w:cstheme="minorHAnsi"/>
          <w:b/>
          <w:bCs/>
          <w:i/>
          <w:iCs/>
          <w:sz w:val="22"/>
          <w:szCs w:val="22"/>
          <w:lang w:eastAsia="zh-CN"/>
        </w:rPr>
        <w:t>RAN4 needs to continue the necessary requirements and possible impacts on the existing requirements in TS38.133 (</w:t>
      </w:r>
      <w:proofErr w:type="gramStart"/>
      <w:r w:rsidRPr="005E63BA">
        <w:rPr>
          <w:rFonts w:asciiTheme="minorHAnsi" w:hAnsiTheme="minorHAnsi" w:cstheme="minorHAnsi"/>
          <w:b/>
          <w:bCs/>
          <w:i/>
          <w:iCs/>
          <w:sz w:val="22"/>
          <w:szCs w:val="22"/>
          <w:lang w:eastAsia="zh-CN"/>
        </w:rPr>
        <w:t>e.g.</w:t>
      </w:r>
      <w:proofErr w:type="gramEnd"/>
      <w:r w:rsidRPr="005E63BA">
        <w:rPr>
          <w:rFonts w:asciiTheme="minorHAnsi" w:hAnsiTheme="minorHAnsi" w:cstheme="minorHAnsi"/>
          <w:b/>
          <w:bCs/>
          <w:i/>
          <w:iCs/>
          <w:sz w:val="22"/>
          <w:szCs w:val="22"/>
          <w:lang w:eastAsia="zh-CN"/>
        </w:rPr>
        <w:t xml:space="preserve"> the scheduling restriction due to </w:t>
      </w:r>
      <w:r w:rsidR="00E221B4" w:rsidRPr="005E63BA">
        <w:rPr>
          <w:rFonts w:asciiTheme="minorHAnsi" w:hAnsiTheme="minorHAnsi" w:cstheme="minorHAnsi"/>
          <w:b/>
          <w:bCs/>
          <w:i/>
          <w:iCs/>
          <w:sz w:val="22"/>
          <w:szCs w:val="22"/>
          <w:lang w:eastAsia="zh-CN"/>
        </w:rPr>
        <w:t xml:space="preserve">gapless </w:t>
      </w:r>
      <w:r w:rsidRPr="005E63BA">
        <w:rPr>
          <w:rFonts w:asciiTheme="minorHAnsi" w:hAnsiTheme="minorHAnsi" w:cstheme="minorHAnsi"/>
          <w:b/>
          <w:bCs/>
          <w:i/>
          <w:iCs/>
          <w:sz w:val="22"/>
          <w:szCs w:val="22"/>
          <w:lang w:eastAsia="zh-CN"/>
        </w:rPr>
        <w:t>PRS measurement and processing time</w:t>
      </w:r>
      <w:r w:rsidR="00E221B4" w:rsidRPr="005E63BA">
        <w:rPr>
          <w:rFonts w:asciiTheme="minorHAnsi" w:hAnsiTheme="minorHAnsi" w:cstheme="minorHAnsi"/>
          <w:b/>
          <w:bCs/>
          <w:i/>
          <w:iCs/>
          <w:sz w:val="22"/>
          <w:szCs w:val="22"/>
          <w:lang w:eastAsia="zh-CN"/>
        </w:rPr>
        <w:t>)</w:t>
      </w:r>
      <w:r w:rsidRPr="005E63BA">
        <w:rPr>
          <w:rFonts w:asciiTheme="minorHAnsi" w:hAnsiTheme="minorHAnsi" w:cstheme="minorHAnsi"/>
          <w:b/>
          <w:bCs/>
          <w:i/>
          <w:iCs/>
          <w:sz w:val="22"/>
          <w:szCs w:val="22"/>
          <w:lang w:eastAsia="zh-CN"/>
        </w:rPr>
        <w:t>.</w:t>
      </w:r>
    </w:p>
    <w:p w14:paraId="2E5C2E15" w14:textId="135CCBE0" w:rsidR="00FD222F" w:rsidRPr="00260645" w:rsidRDefault="00FD222F" w:rsidP="00FD222F">
      <w:pPr>
        <w:rPr>
          <w:rFonts w:asciiTheme="minorHAnsi" w:hAnsiTheme="minorHAnsi" w:cstheme="minorHAnsi"/>
          <w:b/>
          <w:bCs/>
          <w:i/>
          <w:iCs/>
          <w:sz w:val="22"/>
          <w:szCs w:val="22"/>
          <w:u w:val="single"/>
          <w:lang w:eastAsia="zh-CN"/>
        </w:rPr>
      </w:pPr>
      <w:r w:rsidRPr="00260645">
        <w:rPr>
          <w:rFonts w:asciiTheme="minorHAnsi" w:hAnsiTheme="minorHAnsi" w:cstheme="minorHAnsi"/>
          <w:b/>
          <w:bCs/>
          <w:i/>
          <w:iCs/>
          <w:sz w:val="22"/>
          <w:szCs w:val="22"/>
          <w:u w:val="single"/>
          <w:lang w:eastAsia="zh-CN"/>
        </w:rPr>
        <w:t>PRS measurement gap enhancement</w:t>
      </w:r>
    </w:p>
    <w:p w14:paraId="3D6BFC81" w14:textId="6455FAA5" w:rsidR="00624331" w:rsidRDefault="00FD222F" w:rsidP="00FD222F">
      <w:pPr>
        <w:rPr>
          <w:rFonts w:asciiTheme="minorHAnsi" w:hAnsiTheme="minorHAnsi" w:cstheme="minorHAnsi"/>
          <w:sz w:val="22"/>
          <w:szCs w:val="22"/>
          <w:lang w:eastAsia="zh-CN"/>
        </w:rPr>
      </w:pPr>
      <w:r w:rsidRPr="00260645">
        <w:rPr>
          <w:rFonts w:asciiTheme="minorHAnsi" w:hAnsiTheme="minorHAnsi" w:cstheme="minorHAnsi"/>
          <w:sz w:val="22"/>
          <w:szCs w:val="22"/>
          <w:lang w:eastAsia="zh-CN"/>
        </w:rPr>
        <w:t>In RAN1, the possible measurement gap enhancement i</w:t>
      </w:r>
      <w:r w:rsidR="00E13326" w:rsidRPr="00260645">
        <w:rPr>
          <w:rFonts w:asciiTheme="minorHAnsi" w:hAnsiTheme="minorHAnsi" w:cstheme="minorHAnsi"/>
          <w:sz w:val="22"/>
          <w:szCs w:val="22"/>
          <w:lang w:eastAsia="zh-CN"/>
        </w:rPr>
        <w:t xml:space="preserve">n RAN1 were discussed. </w:t>
      </w:r>
      <w:r w:rsidR="00B33E69" w:rsidRPr="00260645">
        <w:rPr>
          <w:rFonts w:asciiTheme="minorHAnsi" w:hAnsiTheme="minorHAnsi" w:cstheme="minorHAnsi"/>
          <w:sz w:val="22"/>
          <w:szCs w:val="22"/>
          <w:lang w:eastAsia="zh-CN"/>
        </w:rPr>
        <w:t>Up to now, some agreements/working assumptions in RAN1 was achieved [</w:t>
      </w:r>
      <w:r w:rsidR="007C71E1" w:rsidRPr="00260645">
        <w:rPr>
          <w:rFonts w:asciiTheme="minorHAnsi" w:hAnsiTheme="minorHAnsi" w:cstheme="minorHAnsi"/>
          <w:sz w:val="22"/>
          <w:szCs w:val="22"/>
          <w:lang w:eastAsia="zh-CN"/>
        </w:rPr>
        <w:t xml:space="preserve">3, </w:t>
      </w:r>
      <w:r w:rsidR="00A16D72" w:rsidRPr="00260645">
        <w:rPr>
          <w:lang w:eastAsia="x-none"/>
        </w:rPr>
        <w:t>R1-2108639</w:t>
      </w:r>
      <w:r w:rsidR="00B33E69" w:rsidRPr="00260645">
        <w:rPr>
          <w:rFonts w:asciiTheme="minorHAnsi" w:hAnsiTheme="minorHAnsi" w:cstheme="minorHAnsi"/>
          <w:sz w:val="22"/>
          <w:szCs w:val="22"/>
          <w:lang w:eastAsia="zh-CN"/>
        </w:rPr>
        <w:t>]</w:t>
      </w:r>
    </w:p>
    <w:tbl>
      <w:tblPr>
        <w:tblStyle w:val="TableGrid"/>
        <w:tblW w:w="0" w:type="auto"/>
        <w:tblLook w:val="04A0" w:firstRow="1" w:lastRow="0" w:firstColumn="1" w:lastColumn="0" w:noHBand="0" w:noVBand="1"/>
      </w:tblPr>
      <w:tblGrid>
        <w:gridCol w:w="10457"/>
      </w:tblGrid>
      <w:tr w:rsidR="00B33E69" w14:paraId="1A490085" w14:textId="77777777" w:rsidTr="00B33E69">
        <w:tc>
          <w:tcPr>
            <w:tcW w:w="10457" w:type="dxa"/>
          </w:tcPr>
          <w:p w14:paraId="6E68BDF0" w14:textId="77777777" w:rsidR="00CC53CF" w:rsidRPr="00905FA0" w:rsidRDefault="00CC53CF" w:rsidP="00CC53CF">
            <w:pPr>
              <w:pStyle w:val="3GPPAgreements"/>
              <w:numPr>
                <w:ilvl w:val="0"/>
                <w:numId w:val="43"/>
              </w:numPr>
              <w:overflowPunct w:val="0"/>
              <w:autoSpaceDE w:val="0"/>
              <w:autoSpaceDN w:val="0"/>
              <w:adjustRightInd w:val="0"/>
              <w:spacing w:line="240" w:lineRule="auto"/>
              <w:textAlignment w:val="baseline"/>
            </w:pPr>
            <w:r w:rsidRPr="00905FA0">
              <w:t>Subject to UE capability, support PRS measurement outside the MG, within a PRS processing window, and UE measurement inside the active DL BWP with PRS having the same numerology as the active DL BWP.</w:t>
            </w:r>
          </w:p>
          <w:p w14:paraId="434B832B" w14:textId="77777777" w:rsidR="00CC53CF" w:rsidRPr="00905FA0" w:rsidRDefault="00CC53CF" w:rsidP="00CC53CF">
            <w:pPr>
              <w:pStyle w:val="3GPPAgreements"/>
              <w:numPr>
                <w:ilvl w:val="1"/>
                <w:numId w:val="43"/>
              </w:numPr>
              <w:overflowPunct w:val="0"/>
              <w:autoSpaceDE w:val="0"/>
              <w:autoSpaceDN w:val="0"/>
              <w:adjustRightInd w:val="0"/>
              <w:spacing w:line="240" w:lineRule="auto"/>
              <w:textAlignment w:val="baseline"/>
            </w:pPr>
            <w:r w:rsidRPr="00905FA0">
              <w:t xml:space="preserve">Inside the PRS processing window, subject to the UE determining that DL PRS to be higher priority, support the following UE capabilities: </w:t>
            </w:r>
          </w:p>
          <w:p w14:paraId="42F3E083" w14:textId="77777777" w:rsidR="00CC53CF" w:rsidRPr="00905FA0" w:rsidRDefault="00CC53CF" w:rsidP="00CC53CF">
            <w:pPr>
              <w:pStyle w:val="3GPPAgreements"/>
              <w:numPr>
                <w:ilvl w:val="2"/>
                <w:numId w:val="43"/>
              </w:numPr>
              <w:overflowPunct w:val="0"/>
              <w:autoSpaceDE w:val="0"/>
              <w:autoSpaceDN w:val="0"/>
              <w:adjustRightInd w:val="0"/>
              <w:spacing w:line="240" w:lineRule="auto"/>
              <w:textAlignment w:val="baseline"/>
            </w:pPr>
            <w:r w:rsidRPr="00905FA0">
              <w:t xml:space="preserve">Capability 1: PRS prioritization over all other DL signals/channels in all symbols inside the window. </w:t>
            </w:r>
          </w:p>
          <w:p w14:paraId="20F8DDE7" w14:textId="77777777" w:rsidR="00CC53CF" w:rsidRPr="00905FA0" w:rsidRDefault="00CC53CF" w:rsidP="00CC53CF">
            <w:pPr>
              <w:pStyle w:val="3GPPAgreements"/>
              <w:numPr>
                <w:ilvl w:val="3"/>
                <w:numId w:val="43"/>
              </w:numPr>
              <w:overflowPunct w:val="0"/>
              <w:autoSpaceDE w:val="0"/>
              <w:autoSpaceDN w:val="0"/>
              <w:adjustRightInd w:val="0"/>
              <w:spacing w:line="240" w:lineRule="auto"/>
              <w:textAlignment w:val="baseline"/>
            </w:pPr>
            <w:r w:rsidRPr="00905FA0">
              <w:t>Cap. 1A: The DL signals/channels from all DL CCs (per UE) are affected.</w:t>
            </w:r>
          </w:p>
          <w:p w14:paraId="0665B85E" w14:textId="77777777" w:rsidR="00CC53CF" w:rsidRPr="00905FA0" w:rsidRDefault="00CC53CF" w:rsidP="00CC53CF">
            <w:pPr>
              <w:pStyle w:val="3GPPAgreements"/>
              <w:numPr>
                <w:ilvl w:val="3"/>
                <w:numId w:val="43"/>
              </w:numPr>
              <w:overflowPunct w:val="0"/>
              <w:autoSpaceDE w:val="0"/>
              <w:autoSpaceDN w:val="0"/>
              <w:adjustRightInd w:val="0"/>
              <w:spacing w:line="240" w:lineRule="auto"/>
              <w:textAlignment w:val="baseline"/>
            </w:pPr>
            <w:r w:rsidRPr="00905FA0">
              <w:t>Cap. 1B: Only the DL signals/channels from a certain band/CC are affected.</w:t>
            </w:r>
          </w:p>
          <w:p w14:paraId="075EB2A3" w14:textId="77777777" w:rsidR="00CC53CF" w:rsidRPr="00905FA0" w:rsidRDefault="00CC53CF" w:rsidP="00CC53CF">
            <w:pPr>
              <w:pStyle w:val="3GPPAgreements"/>
              <w:numPr>
                <w:ilvl w:val="4"/>
                <w:numId w:val="43"/>
              </w:numPr>
              <w:overflowPunct w:val="0"/>
              <w:autoSpaceDE w:val="0"/>
              <w:autoSpaceDN w:val="0"/>
              <w:adjustRightInd w:val="0"/>
              <w:spacing w:line="240" w:lineRule="auto"/>
              <w:textAlignment w:val="baseline"/>
            </w:pPr>
            <w:r w:rsidRPr="00905FA0">
              <w:rPr>
                <w:rFonts w:hint="eastAsia"/>
              </w:rPr>
              <w:t>F</w:t>
            </w:r>
            <w:r w:rsidRPr="00905FA0">
              <w:t>FS: band or CC</w:t>
            </w:r>
          </w:p>
          <w:p w14:paraId="56F7CB70" w14:textId="77777777" w:rsidR="00CC53CF" w:rsidRPr="00905FA0" w:rsidRDefault="00CC53CF" w:rsidP="00CC53CF">
            <w:pPr>
              <w:pStyle w:val="3GPPAgreements"/>
              <w:numPr>
                <w:ilvl w:val="2"/>
                <w:numId w:val="43"/>
              </w:numPr>
              <w:overflowPunct w:val="0"/>
              <w:autoSpaceDE w:val="0"/>
              <w:autoSpaceDN w:val="0"/>
              <w:adjustRightInd w:val="0"/>
              <w:spacing w:line="240" w:lineRule="auto"/>
              <w:textAlignment w:val="baseline"/>
            </w:pPr>
            <w:r w:rsidRPr="00905FA0">
              <w:t>Capability 2: PRS prioritization over other DL signals/channels only in the PRS symbols inside the window</w:t>
            </w:r>
          </w:p>
          <w:p w14:paraId="7B4478AD" w14:textId="77777777" w:rsidR="00CC53CF" w:rsidRPr="00905FA0" w:rsidRDefault="00CC53CF" w:rsidP="00CC53CF">
            <w:pPr>
              <w:pStyle w:val="3GPPAgreements"/>
              <w:numPr>
                <w:ilvl w:val="3"/>
                <w:numId w:val="43"/>
              </w:numPr>
              <w:overflowPunct w:val="0"/>
              <w:autoSpaceDE w:val="0"/>
              <w:autoSpaceDN w:val="0"/>
              <w:adjustRightInd w:val="0"/>
              <w:spacing w:line="240" w:lineRule="auto"/>
              <w:textAlignment w:val="baseline"/>
            </w:pPr>
            <w:r w:rsidRPr="00905FA0">
              <w:t>A UE shall be able to declare a PRS processing capability outside MG.</w:t>
            </w:r>
          </w:p>
          <w:p w14:paraId="0CD681C2" w14:textId="77777777" w:rsidR="00CC53CF" w:rsidRPr="00905FA0" w:rsidRDefault="00CC53CF" w:rsidP="00CC53CF">
            <w:pPr>
              <w:pStyle w:val="3GPPAgreements"/>
              <w:numPr>
                <w:ilvl w:val="4"/>
                <w:numId w:val="43"/>
              </w:numPr>
              <w:overflowPunct w:val="0"/>
              <w:autoSpaceDE w:val="0"/>
              <w:autoSpaceDN w:val="0"/>
              <w:adjustRightInd w:val="0"/>
              <w:spacing w:line="240" w:lineRule="auto"/>
              <w:textAlignment w:val="baseline"/>
              <w:rPr>
                <w:iCs/>
                <w:color w:val="000000"/>
              </w:rPr>
            </w:pPr>
            <w:r w:rsidRPr="00905FA0">
              <w:rPr>
                <w:iCs/>
                <w:color w:val="000000"/>
              </w:rPr>
              <w:lastRenderedPageBreak/>
              <w:t xml:space="preserve">FFS: Details of </w:t>
            </w:r>
            <w:r w:rsidRPr="00664A18">
              <w:t>capability</w:t>
            </w:r>
            <w:r w:rsidRPr="00905FA0">
              <w:rPr>
                <w:iCs/>
                <w:color w:val="000000"/>
              </w:rPr>
              <w:t xml:space="preserve"> signalling (e.g., per UE or per band, etc.)</w:t>
            </w:r>
          </w:p>
          <w:p w14:paraId="1C3C9B2A" w14:textId="77777777" w:rsidR="00CC53CF" w:rsidRPr="00905FA0" w:rsidRDefault="00CC53CF" w:rsidP="00CC53CF">
            <w:pPr>
              <w:pStyle w:val="3GPPAgreements"/>
              <w:numPr>
                <w:ilvl w:val="0"/>
                <w:numId w:val="43"/>
              </w:numPr>
              <w:overflowPunct w:val="0"/>
              <w:autoSpaceDE w:val="0"/>
              <w:autoSpaceDN w:val="0"/>
              <w:adjustRightInd w:val="0"/>
              <w:spacing w:line="240" w:lineRule="auto"/>
              <w:textAlignment w:val="baseline"/>
              <w:rPr>
                <w:iCs/>
                <w:color w:val="000000"/>
              </w:rPr>
            </w:pPr>
            <w:proofErr w:type="gramStart"/>
            <w:r w:rsidRPr="00905FA0">
              <w:rPr>
                <w:iCs/>
                <w:color w:val="000000"/>
              </w:rPr>
              <w:t>For the purpose of</w:t>
            </w:r>
            <w:proofErr w:type="gramEnd"/>
            <w:r w:rsidRPr="00905FA0">
              <w:rPr>
                <w:iCs/>
                <w:color w:val="000000"/>
              </w:rPr>
              <w:t xml:space="preserve"> this feature, PRS-related conditions are expected to be specified, with the following to be down-selected:</w:t>
            </w:r>
          </w:p>
          <w:p w14:paraId="5C1949C3" w14:textId="77777777" w:rsidR="00CC53CF" w:rsidRPr="00664A18" w:rsidRDefault="00CC53CF" w:rsidP="00CC53CF">
            <w:pPr>
              <w:pStyle w:val="3GPPAgreements"/>
              <w:numPr>
                <w:ilvl w:val="1"/>
                <w:numId w:val="43"/>
              </w:numPr>
              <w:overflowPunct w:val="0"/>
              <w:autoSpaceDE w:val="0"/>
              <w:autoSpaceDN w:val="0"/>
              <w:adjustRightInd w:val="0"/>
              <w:spacing w:line="240" w:lineRule="auto"/>
              <w:textAlignment w:val="baseline"/>
            </w:pPr>
            <w:r w:rsidRPr="00664A18">
              <w:t xml:space="preserve">Alt. 1: Applicable to serving cell PRS only </w:t>
            </w:r>
          </w:p>
          <w:p w14:paraId="512F9DD2" w14:textId="77777777" w:rsidR="00CC53CF" w:rsidRPr="00664A18" w:rsidRDefault="00CC53CF" w:rsidP="00CC53CF">
            <w:pPr>
              <w:pStyle w:val="3GPPAgreements"/>
              <w:numPr>
                <w:ilvl w:val="1"/>
                <w:numId w:val="43"/>
              </w:numPr>
              <w:overflowPunct w:val="0"/>
              <w:autoSpaceDE w:val="0"/>
              <w:autoSpaceDN w:val="0"/>
              <w:adjustRightInd w:val="0"/>
              <w:spacing w:line="240" w:lineRule="auto"/>
              <w:textAlignment w:val="baseline"/>
            </w:pPr>
            <w:r w:rsidRPr="00664A18">
              <w:t>Alt. 2: Applicable to all PRS under conditions to PRS of non-serving cell.</w:t>
            </w:r>
          </w:p>
          <w:p w14:paraId="2AC67548" w14:textId="77777777" w:rsidR="00CC53CF" w:rsidRPr="00905FA0" w:rsidRDefault="00CC53CF" w:rsidP="00CC53CF">
            <w:pPr>
              <w:pStyle w:val="3GPPAgreements"/>
              <w:numPr>
                <w:ilvl w:val="0"/>
                <w:numId w:val="43"/>
              </w:numPr>
              <w:overflowPunct w:val="0"/>
              <w:autoSpaceDE w:val="0"/>
              <w:autoSpaceDN w:val="0"/>
              <w:adjustRightInd w:val="0"/>
              <w:spacing w:line="240" w:lineRule="auto"/>
              <w:textAlignment w:val="baseline"/>
              <w:rPr>
                <w:iCs/>
                <w:color w:val="000000"/>
              </w:rPr>
            </w:pPr>
            <w:r w:rsidRPr="00905FA0">
              <w:rPr>
                <w:iCs/>
                <w:color w:val="000000"/>
              </w:rPr>
              <w:t xml:space="preserve">Note: When the UE determines higher priority for other DL signals/channels over the PRS measurement/processing, the UE is not expected to measure/process DL PRS which is applicable to </w:t>
            </w:r>
            <w:proofErr w:type="gramStart"/>
            <w:r w:rsidRPr="00905FA0">
              <w:rPr>
                <w:iCs/>
                <w:color w:val="000000"/>
              </w:rPr>
              <w:t>all of</w:t>
            </w:r>
            <w:proofErr w:type="gramEnd"/>
            <w:r w:rsidRPr="00905FA0">
              <w:rPr>
                <w:iCs/>
                <w:color w:val="000000"/>
              </w:rPr>
              <w:t xml:space="preserve"> the above capability options.  </w:t>
            </w:r>
          </w:p>
          <w:p w14:paraId="1A8E0587" w14:textId="77777777" w:rsidR="00CC53CF" w:rsidRPr="00905FA0" w:rsidRDefault="00CC53CF" w:rsidP="00CC53CF">
            <w:pPr>
              <w:pStyle w:val="3GPPAgreements"/>
              <w:numPr>
                <w:ilvl w:val="0"/>
                <w:numId w:val="43"/>
              </w:numPr>
              <w:overflowPunct w:val="0"/>
              <w:autoSpaceDE w:val="0"/>
              <w:autoSpaceDN w:val="0"/>
              <w:adjustRightInd w:val="0"/>
              <w:spacing w:line="240" w:lineRule="auto"/>
              <w:textAlignment w:val="baseline"/>
              <w:rPr>
                <w:iCs/>
                <w:color w:val="000000"/>
              </w:rPr>
            </w:pPr>
            <w:r w:rsidRPr="00905FA0">
              <w:rPr>
                <w:iCs/>
                <w:color w:val="000000"/>
              </w:rPr>
              <w:t>Further study</w:t>
            </w:r>
          </w:p>
          <w:p w14:paraId="5576D2A0" w14:textId="77777777" w:rsidR="00CC53CF" w:rsidRPr="00905FA0" w:rsidRDefault="00CC53CF" w:rsidP="00CC53CF">
            <w:pPr>
              <w:pStyle w:val="3GPPAgreements"/>
              <w:numPr>
                <w:ilvl w:val="1"/>
                <w:numId w:val="43"/>
              </w:numPr>
              <w:overflowPunct w:val="0"/>
              <w:autoSpaceDE w:val="0"/>
              <w:autoSpaceDN w:val="0"/>
              <w:adjustRightInd w:val="0"/>
              <w:spacing w:line="240" w:lineRule="auto"/>
              <w:textAlignment w:val="baseline"/>
              <w:rPr>
                <w:iCs/>
                <w:color w:val="000000"/>
              </w:rPr>
            </w:pPr>
            <w:r w:rsidRPr="00905FA0">
              <w:rPr>
                <w:iCs/>
                <w:color w:val="000000"/>
              </w:rPr>
              <w:t xml:space="preserve">Further details of which other DL signals/channels to be prioritized </w:t>
            </w:r>
          </w:p>
          <w:p w14:paraId="4A7B2203" w14:textId="77777777" w:rsidR="00CC53CF" w:rsidRPr="00905FA0" w:rsidRDefault="00CC53CF" w:rsidP="00CC53CF">
            <w:pPr>
              <w:pStyle w:val="3GPPAgreements"/>
              <w:numPr>
                <w:ilvl w:val="1"/>
                <w:numId w:val="43"/>
              </w:numPr>
              <w:overflowPunct w:val="0"/>
              <w:autoSpaceDE w:val="0"/>
              <w:autoSpaceDN w:val="0"/>
              <w:adjustRightInd w:val="0"/>
              <w:spacing w:line="240" w:lineRule="auto"/>
              <w:textAlignment w:val="baseline"/>
              <w:rPr>
                <w:iCs/>
                <w:color w:val="000000"/>
              </w:rPr>
            </w:pPr>
            <w:r w:rsidRPr="00905FA0">
              <w:rPr>
                <w:iCs/>
                <w:color w:val="000000"/>
              </w:rPr>
              <w:t>How the UE determines DL PRS’s</w:t>
            </w:r>
            <w:r>
              <w:rPr>
                <w:iCs/>
                <w:color w:val="000000"/>
              </w:rPr>
              <w:t xml:space="preserve"> </w:t>
            </w:r>
            <w:r w:rsidRPr="00905FA0">
              <w:rPr>
                <w:iCs/>
                <w:color w:val="000000"/>
              </w:rPr>
              <w:t>priority based on one or more of the following:</w:t>
            </w:r>
          </w:p>
          <w:p w14:paraId="70D4976B" w14:textId="77777777" w:rsidR="00CC53CF" w:rsidRPr="00905FA0" w:rsidRDefault="00CC53CF" w:rsidP="00CC53CF">
            <w:pPr>
              <w:pStyle w:val="3GPPAgreements"/>
              <w:numPr>
                <w:ilvl w:val="2"/>
                <w:numId w:val="43"/>
              </w:numPr>
              <w:overflowPunct w:val="0"/>
              <w:autoSpaceDE w:val="0"/>
              <w:autoSpaceDN w:val="0"/>
              <w:adjustRightInd w:val="0"/>
              <w:spacing w:line="240" w:lineRule="auto"/>
              <w:textAlignment w:val="baseline"/>
              <w:rPr>
                <w:iCs/>
                <w:color w:val="000000"/>
              </w:rPr>
            </w:pPr>
            <w:r w:rsidRPr="00905FA0">
              <w:rPr>
                <w:iCs/>
                <w:color w:val="000000"/>
              </w:rPr>
              <w:t xml:space="preserve">Opt. 1: Based on indication/configuration from serving </w:t>
            </w:r>
            <w:proofErr w:type="spellStart"/>
            <w:r w:rsidRPr="00905FA0">
              <w:rPr>
                <w:iCs/>
                <w:color w:val="000000"/>
              </w:rPr>
              <w:t>gNB</w:t>
            </w:r>
            <w:proofErr w:type="spellEnd"/>
          </w:p>
          <w:p w14:paraId="26C1C4E8" w14:textId="77777777" w:rsidR="00CC53CF" w:rsidRPr="00905FA0" w:rsidRDefault="00CC53CF" w:rsidP="00CC53CF">
            <w:pPr>
              <w:pStyle w:val="3GPPAgreements"/>
              <w:numPr>
                <w:ilvl w:val="2"/>
                <w:numId w:val="43"/>
              </w:numPr>
              <w:overflowPunct w:val="0"/>
              <w:autoSpaceDE w:val="0"/>
              <w:autoSpaceDN w:val="0"/>
              <w:adjustRightInd w:val="0"/>
              <w:spacing w:line="240" w:lineRule="auto"/>
              <w:textAlignment w:val="baseline"/>
              <w:rPr>
                <w:iCs/>
                <w:color w:val="000000"/>
              </w:rPr>
            </w:pPr>
            <w:r w:rsidRPr="00905FA0">
              <w:rPr>
                <w:iCs/>
                <w:color w:val="000000"/>
              </w:rPr>
              <w:t>Opt. 2: Other options (e.g.</w:t>
            </w:r>
            <w:r>
              <w:rPr>
                <w:iCs/>
                <w:color w:val="000000"/>
              </w:rPr>
              <w:t>,</w:t>
            </w:r>
            <w:r w:rsidRPr="00905FA0">
              <w:rPr>
                <w:iCs/>
                <w:color w:val="000000"/>
              </w:rPr>
              <w:t xml:space="preserve"> implicit, signal</w:t>
            </w:r>
            <w:r>
              <w:rPr>
                <w:iCs/>
                <w:color w:val="000000"/>
              </w:rPr>
              <w:t>l</w:t>
            </w:r>
            <w:r w:rsidRPr="00905FA0">
              <w:rPr>
                <w:iCs/>
                <w:color w:val="000000"/>
              </w:rPr>
              <w:t xml:space="preserve">ing from LMF, </w:t>
            </w:r>
            <w:proofErr w:type="spellStart"/>
            <w:r w:rsidRPr="00905FA0">
              <w:rPr>
                <w:iCs/>
                <w:color w:val="000000"/>
              </w:rPr>
              <w:t>etc</w:t>
            </w:r>
            <w:proofErr w:type="spellEnd"/>
            <w:r w:rsidRPr="00905FA0">
              <w:rPr>
                <w:iCs/>
                <w:color w:val="000000"/>
              </w:rPr>
              <w:t>)</w:t>
            </w:r>
          </w:p>
          <w:p w14:paraId="72ABB472" w14:textId="77777777" w:rsidR="00CC53CF" w:rsidRPr="00905FA0" w:rsidRDefault="00CC53CF" w:rsidP="00CC53CF">
            <w:pPr>
              <w:pStyle w:val="3GPPAgreements"/>
              <w:numPr>
                <w:ilvl w:val="1"/>
                <w:numId w:val="43"/>
              </w:numPr>
              <w:overflowPunct w:val="0"/>
              <w:autoSpaceDE w:val="0"/>
              <w:autoSpaceDN w:val="0"/>
              <w:adjustRightInd w:val="0"/>
              <w:spacing w:line="240" w:lineRule="auto"/>
              <w:textAlignment w:val="baseline"/>
              <w:rPr>
                <w:iCs/>
                <w:color w:val="000000"/>
              </w:rPr>
            </w:pPr>
            <w:r w:rsidRPr="00905FA0">
              <w:rPr>
                <w:iCs/>
                <w:color w:val="000000"/>
              </w:rPr>
              <w:t>Whether UE can do the measurement for both inside MG (if MG is configured) and outside MG in a measurement period</w:t>
            </w:r>
          </w:p>
          <w:p w14:paraId="40367426" w14:textId="77777777" w:rsidR="00CC53CF" w:rsidRPr="00905FA0" w:rsidRDefault="00CC53CF" w:rsidP="00CC53CF">
            <w:pPr>
              <w:pStyle w:val="3GPPAgreements"/>
              <w:numPr>
                <w:ilvl w:val="1"/>
                <w:numId w:val="43"/>
              </w:numPr>
              <w:overflowPunct w:val="0"/>
              <w:autoSpaceDE w:val="0"/>
              <w:autoSpaceDN w:val="0"/>
              <w:adjustRightInd w:val="0"/>
              <w:spacing w:line="240" w:lineRule="auto"/>
              <w:textAlignment w:val="baseline"/>
              <w:rPr>
                <w:iCs/>
                <w:color w:val="000000"/>
              </w:rPr>
            </w:pPr>
            <w:r w:rsidRPr="00905FA0">
              <w:rPr>
                <w:iCs/>
                <w:color w:val="000000"/>
              </w:rPr>
              <w:t xml:space="preserve">How to do the PRS measurement when the conditions cannot be satisfied, </w:t>
            </w:r>
            <w:proofErr w:type="gramStart"/>
            <w:r w:rsidRPr="00905FA0">
              <w:rPr>
                <w:iCs/>
                <w:color w:val="000000"/>
              </w:rPr>
              <w:t>e.g.</w:t>
            </w:r>
            <w:proofErr w:type="gramEnd"/>
            <w:r w:rsidRPr="00905FA0">
              <w:rPr>
                <w:iCs/>
                <w:color w:val="000000"/>
              </w:rPr>
              <w:t xml:space="preserve"> when BWP switching happens</w:t>
            </w:r>
          </w:p>
          <w:p w14:paraId="04129DAA" w14:textId="77777777" w:rsidR="00CC53CF" w:rsidRPr="00664A18" w:rsidRDefault="00CC53CF" w:rsidP="00CC53CF">
            <w:pPr>
              <w:pStyle w:val="3GPPAgreements"/>
              <w:numPr>
                <w:ilvl w:val="1"/>
                <w:numId w:val="43"/>
              </w:numPr>
              <w:overflowPunct w:val="0"/>
              <w:autoSpaceDE w:val="0"/>
              <w:autoSpaceDN w:val="0"/>
              <w:adjustRightInd w:val="0"/>
              <w:spacing w:line="240" w:lineRule="auto"/>
              <w:textAlignment w:val="baseline"/>
              <w:rPr>
                <w:iCs/>
                <w:color w:val="000000"/>
              </w:rPr>
            </w:pPr>
            <w:r w:rsidRPr="00905FA0">
              <w:rPr>
                <w:iCs/>
                <w:color w:val="000000"/>
              </w:rPr>
              <w:t>Prioritization conditions of processing PRS over other DL channels/signals or vice versa.</w:t>
            </w:r>
          </w:p>
          <w:p w14:paraId="59373DA6" w14:textId="77777777" w:rsidR="00CC53CF" w:rsidRPr="00664A18" w:rsidRDefault="00CC53CF" w:rsidP="00CC53CF">
            <w:pPr>
              <w:pStyle w:val="3GPPAgreements"/>
              <w:numPr>
                <w:ilvl w:val="0"/>
                <w:numId w:val="43"/>
              </w:numPr>
              <w:overflowPunct w:val="0"/>
              <w:autoSpaceDE w:val="0"/>
              <w:autoSpaceDN w:val="0"/>
              <w:adjustRightInd w:val="0"/>
              <w:spacing w:line="240" w:lineRule="auto"/>
              <w:textAlignment w:val="baseline"/>
              <w:rPr>
                <w:iCs/>
                <w:color w:val="000000"/>
              </w:rPr>
            </w:pPr>
            <w:r w:rsidRPr="00664A18">
              <w:rPr>
                <w:iCs/>
                <w:color w:val="000000"/>
              </w:rPr>
              <w:t>Send an LS to RAN2, RAN3 and RAN4 informing them of this working assumption and requesting feedback in case they have concerns.</w:t>
            </w:r>
          </w:p>
          <w:p w14:paraId="3E0D2B75" w14:textId="77777777" w:rsidR="00B33E69" w:rsidRPr="00CC53CF" w:rsidRDefault="00B33E69" w:rsidP="00FD222F">
            <w:pPr>
              <w:rPr>
                <w:rFonts w:asciiTheme="minorHAnsi" w:hAnsiTheme="minorHAnsi" w:cstheme="minorHAnsi"/>
                <w:sz w:val="22"/>
                <w:szCs w:val="22"/>
                <w:lang w:val="en-US" w:eastAsia="zh-CN"/>
              </w:rPr>
            </w:pPr>
          </w:p>
        </w:tc>
      </w:tr>
    </w:tbl>
    <w:p w14:paraId="0A7CC605" w14:textId="33A4D573" w:rsidR="000E18C4" w:rsidRPr="007C71E1" w:rsidRDefault="000E18C4" w:rsidP="007C71E1">
      <w:pPr>
        <w:rPr>
          <w:rFonts w:asciiTheme="minorHAnsi" w:hAnsiTheme="minorHAnsi" w:cstheme="minorHAnsi"/>
          <w:sz w:val="22"/>
          <w:szCs w:val="22"/>
          <w:lang w:eastAsia="zh-CN"/>
        </w:rPr>
      </w:pPr>
      <w:r w:rsidRPr="007C71E1">
        <w:rPr>
          <w:rFonts w:asciiTheme="minorHAnsi" w:hAnsiTheme="minorHAnsi" w:cstheme="minorHAnsi"/>
          <w:sz w:val="22"/>
          <w:szCs w:val="22"/>
          <w:lang w:eastAsia="zh-CN"/>
        </w:rPr>
        <w:lastRenderedPageBreak/>
        <w:t xml:space="preserve">For the prioritization positioning inside MG, there are also similar discussion in RAN4 for WI of </w:t>
      </w:r>
      <w:proofErr w:type="spellStart"/>
      <w:r w:rsidRPr="007C71E1">
        <w:rPr>
          <w:rFonts w:asciiTheme="minorHAnsi" w:hAnsiTheme="minorHAnsi" w:cstheme="minorHAnsi"/>
          <w:sz w:val="22"/>
          <w:szCs w:val="22"/>
          <w:lang w:eastAsia="zh-CN"/>
        </w:rPr>
        <w:t>NR_MG_enh</w:t>
      </w:r>
      <w:proofErr w:type="spellEnd"/>
      <w:r w:rsidRPr="007C71E1">
        <w:rPr>
          <w:rFonts w:asciiTheme="minorHAnsi" w:hAnsiTheme="minorHAnsi" w:cstheme="minorHAnsi"/>
          <w:sz w:val="22"/>
          <w:szCs w:val="22"/>
          <w:lang w:eastAsia="zh-CN"/>
        </w:rPr>
        <w:t xml:space="preserve"> (multiple concurrent gap). It is also to keep the consistent rules for </w:t>
      </w:r>
      <w:proofErr w:type="gramStart"/>
      <w:r w:rsidR="008D5749" w:rsidRPr="007C71E1">
        <w:rPr>
          <w:rFonts w:asciiTheme="minorHAnsi" w:hAnsiTheme="minorHAnsi" w:cstheme="minorHAnsi"/>
          <w:sz w:val="22"/>
          <w:szCs w:val="22"/>
          <w:lang w:eastAsia="zh-CN"/>
        </w:rPr>
        <w:t xml:space="preserve">both </w:t>
      </w:r>
      <w:r w:rsidRPr="007C71E1">
        <w:rPr>
          <w:rFonts w:asciiTheme="minorHAnsi" w:hAnsiTheme="minorHAnsi" w:cstheme="minorHAnsi"/>
          <w:sz w:val="22"/>
          <w:szCs w:val="22"/>
          <w:lang w:eastAsia="zh-CN"/>
        </w:rPr>
        <w:t>them</w:t>
      </w:r>
      <w:proofErr w:type="gramEnd"/>
      <w:r w:rsidRPr="007C71E1">
        <w:rPr>
          <w:rFonts w:asciiTheme="minorHAnsi" w:hAnsiTheme="minorHAnsi" w:cstheme="minorHAnsi"/>
          <w:sz w:val="22"/>
          <w:szCs w:val="22"/>
          <w:lang w:eastAsia="zh-CN"/>
        </w:rPr>
        <w:t>.</w:t>
      </w:r>
    </w:p>
    <w:p w14:paraId="346127D8" w14:textId="76D6C0C2" w:rsidR="00E13326" w:rsidRPr="00230A8C" w:rsidRDefault="000E18C4" w:rsidP="00FD222F">
      <w:pPr>
        <w:rPr>
          <w:rFonts w:asciiTheme="minorHAnsi" w:hAnsiTheme="minorHAnsi" w:cstheme="minorHAnsi"/>
          <w:b/>
          <w:bCs/>
          <w:sz w:val="22"/>
          <w:szCs w:val="22"/>
          <w:lang w:eastAsia="zh-CN"/>
        </w:rPr>
      </w:pPr>
      <w:r w:rsidRPr="00230A8C">
        <w:rPr>
          <w:rFonts w:asciiTheme="minorHAnsi" w:hAnsiTheme="minorHAnsi" w:cstheme="minorHAnsi"/>
          <w:b/>
          <w:bCs/>
          <w:i/>
          <w:iCs/>
          <w:sz w:val="22"/>
          <w:szCs w:val="22"/>
          <w:u w:val="single"/>
          <w:lang w:eastAsia="zh-CN"/>
        </w:rPr>
        <w:t>Proposal</w:t>
      </w:r>
      <w:r w:rsidR="0049094C" w:rsidRPr="00230A8C">
        <w:rPr>
          <w:rFonts w:asciiTheme="minorHAnsi" w:hAnsiTheme="minorHAnsi" w:cstheme="minorHAnsi"/>
          <w:b/>
          <w:bCs/>
          <w:i/>
          <w:iCs/>
          <w:sz w:val="22"/>
          <w:szCs w:val="22"/>
          <w:u w:val="single"/>
          <w:lang w:eastAsia="zh-CN"/>
        </w:rPr>
        <w:t xml:space="preserve"> </w:t>
      </w:r>
      <w:r w:rsidR="00230A8C" w:rsidRPr="00230A8C">
        <w:rPr>
          <w:rFonts w:asciiTheme="minorHAnsi" w:hAnsiTheme="minorHAnsi" w:cstheme="minorHAnsi"/>
          <w:b/>
          <w:bCs/>
          <w:i/>
          <w:iCs/>
          <w:sz w:val="22"/>
          <w:szCs w:val="22"/>
          <w:u w:val="single"/>
          <w:lang w:eastAsia="zh-CN"/>
        </w:rPr>
        <w:t>6</w:t>
      </w:r>
      <w:r w:rsidRPr="00230A8C">
        <w:rPr>
          <w:rFonts w:asciiTheme="minorHAnsi" w:hAnsiTheme="minorHAnsi" w:cstheme="minorHAnsi"/>
          <w:b/>
          <w:bCs/>
          <w:i/>
          <w:iCs/>
          <w:sz w:val="22"/>
          <w:szCs w:val="22"/>
          <w:lang w:eastAsia="zh-CN"/>
        </w:rPr>
        <w:t>:</w:t>
      </w:r>
      <w:r w:rsidR="006D22DB" w:rsidRPr="00230A8C">
        <w:rPr>
          <w:rFonts w:asciiTheme="minorHAnsi" w:hAnsiTheme="minorHAnsi" w:cstheme="minorHAnsi"/>
          <w:b/>
          <w:bCs/>
          <w:i/>
          <w:iCs/>
          <w:sz w:val="22"/>
          <w:szCs w:val="22"/>
          <w:lang w:eastAsia="zh-CN"/>
        </w:rPr>
        <w:t xml:space="preserve"> </w:t>
      </w:r>
      <w:r w:rsidR="008349CA" w:rsidRPr="00230A8C">
        <w:rPr>
          <w:rFonts w:asciiTheme="minorHAnsi" w:hAnsiTheme="minorHAnsi" w:cstheme="minorHAnsi"/>
          <w:b/>
          <w:bCs/>
          <w:i/>
          <w:iCs/>
          <w:sz w:val="22"/>
          <w:szCs w:val="22"/>
          <w:lang w:eastAsia="zh-CN"/>
        </w:rPr>
        <w:t xml:space="preserve">RAN4 can study </w:t>
      </w:r>
      <w:r w:rsidR="00F11BC7" w:rsidRPr="00230A8C">
        <w:rPr>
          <w:rFonts w:asciiTheme="minorHAnsi" w:hAnsiTheme="minorHAnsi" w:cstheme="minorHAnsi"/>
          <w:b/>
          <w:bCs/>
          <w:i/>
          <w:iCs/>
          <w:sz w:val="22"/>
          <w:szCs w:val="22"/>
          <w:lang w:eastAsia="zh-CN"/>
        </w:rPr>
        <w:t>the multiple gaps for PRS and other measurement</w:t>
      </w:r>
      <w:r w:rsidR="00F84150" w:rsidRPr="00230A8C">
        <w:rPr>
          <w:rFonts w:asciiTheme="minorHAnsi" w:hAnsiTheme="minorHAnsi" w:cstheme="minorHAnsi"/>
          <w:b/>
          <w:bCs/>
          <w:i/>
          <w:iCs/>
          <w:sz w:val="22"/>
          <w:szCs w:val="22"/>
          <w:lang w:eastAsia="zh-CN"/>
        </w:rPr>
        <w:t>s</w:t>
      </w:r>
      <w:r w:rsidR="00F11BC7" w:rsidRPr="00230A8C">
        <w:rPr>
          <w:rFonts w:asciiTheme="minorHAnsi" w:hAnsiTheme="minorHAnsi" w:cstheme="minorHAnsi"/>
          <w:b/>
          <w:bCs/>
          <w:i/>
          <w:iCs/>
          <w:sz w:val="22"/>
          <w:szCs w:val="22"/>
          <w:lang w:eastAsia="zh-CN"/>
        </w:rPr>
        <w:t xml:space="preserve"> in the current Rel17 </w:t>
      </w:r>
      <w:r w:rsidR="00263968" w:rsidRPr="00230A8C">
        <w:rPr>
          <w:rFonts w:asciiTheme="minorHAnsi" w:hAnsiTheme="minorHAnsi" w:cstheme="minorHAnsi"/>
          <w:b/>
          <w:bCs/>
          <w:i/>
          <w:iCs/>
          <w:sz w:val="22"/>
          <w:szCs w:val="22"/>
          <w:lang w:eastAsia="zh-CN"/>
        </w:rPr>
        <w:t xml:space="preserve">NR </w:t>
      </w:r>
      <w:proofErr w:type="spellStart"/>
      <w:r w:rsidR="00263968" w:rsidRPr="00230A8C">
        <w:rPr>
          <w:rFonts w:asciiTheme="minorHAnsi" w:hAnsiTheme="minorHAnsi" w:cstheme="minorHAnsi"/>
          <w:b/>
          <w:bCs/>
          <w:i/>
          <w:iCs/>
          <w:sz w:val="22"/>
          <w:szCs w:val="22"/>
          <w:lang w:eastAsia="zh-CN"/>
        </w:rPr>
        <w:t>MG_enh</w:t>
      </w:r>
      <w:proofErr w:type="spellEnd"/>
      <w:r w:rsidR="00263968" w:rsidRPr="00230A8C">
        <w:rPr>
          <w:rFonts w:asciiTheme="minorHAnsi" w:hAnsiTheme="minorHAnsi" w:cstheme="minorHAnsi"/>
          <w:b/>
          <w:bCs/>
          <w:i/>
          <w:iCs/>
          <w:sz w:val="22"/>
          <w:szCs w:val="22"/>
          <w:lang w:eastAsia="zh-CN"/>
        </w:rPr>
        <w:t xml:space="preserve"> WI</w:t>
      </w:r>
      <w:r w:rsidR="00263968" w:rsidRPr="00230A8C">
        <w:rPr>
          <w:rFonts w:asciiTheme="minorHAnsi" w:hAnsiTheme="minorHAnsi" w:cstheme="minorHAnsi"/>
          <w:b/>
          <w:bCs/>
          <w:sz w:val="22"/>
          <w:szCs w:val="22"/>
          <w:lang w:eastAsia="zh-CN"/>
        </w:rPr>
        <w:t xml:space="preserve">. </w:t>
      </w:r>
      <w:r w:rsidRPr="00230A8C">
        <w:rPr>
          <w:rFonts w:asciiTheme="minorHAnsi" w:hAnsiTheme="minorHAnsi" w:cstheme="minorHAnsi"/>
          <w:b/>
          <w:bCs/>
          <w:sz w:val="22"/>
          <w:szCs w:val="22"/>
          <w:lang w:eastAsia="zh-CN"/>
        </w:rPr>
        <w:t xml:space="preserve"> </w:t>
      </w:r>
    </w:p>
    <w:bookmarkEnd w:id="2"/>
    <w:bookmarkEnd w:id="3"/>
    <w:bookmarkEnd w:id="4"/>
    <w:p w14:paraId="696009C4" w14:textId="0C31AC05" w:rsidR="00C42574" w:rsidRPr="007842DF" w:rsidRDefault="00E17034" w:rsidP="00C42574">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Conclusion</w:t>
      </w:r>
    </w:p>
    <w:p w14:paraId="049997E8" w14:textId="59C02682" w:rsidR="006508B3" w:rsidRDefault="006508B3" w:rsidP="006508B3">
      <w:pPr>
        <w:rPr>
          <w:rFonts w:asciiTheme="minorHAnsi" w:hAnsiTheme="minorHAnsi" w:cstheme="minorHAnsi"/>
          <w:lang w:eastAsia="zh-CN"/>
        </w:rPr>
      </w:pPr>
      <w:r w:rsidRPr="007842DF">
        <w:rPr>
          <w:rFonts w:asciiTheme="minorHAnsi" w:hAnsiTheme="minorHAnsi" w:cstheme="minorHAnsi"/>
          <w:lang w:eastAsia="zh-CN"/>
        </w:rPr>
        <w:t xml:space="preserve">This contribution </w:t>
      </w:r>
      <w:r w:rsidR="0025062E">
        <w:rPr>
          <w:rFonts w:asciiTheme="minorHAnsi" w:hAnsiTheme="minorHAnsi" w:cstheme="minorHAnsi"/>
          <w:lang w:eastAsia="zh-CN"/>
        </w:rPr>
        <w:t>provided more d</w:t>
      </w:r>
      <w:r w:rsidR="0025062E" w:rsidRPr="007842DF">
        <w:rPr>
          <w:rFonts w:asciiTheme="minorHAnsi" w:hAnsiTheme="minorHAnsi" w:cstheme="minorHAnsi"/>
          <w:lang w:eastAsia="zh-CN"/>
        </w:rPr>
        <w:t xml:space="preserve">etailed </w:t>
      </w:r>
      <w:r w:rsidR="0025062E">
        <w:rPr>
          <w:rFonts w:asciiTheme="minorHAnsi" w:hAnsiTheme="minorHAnsi" w:cstheme="minorHAnsi"/>
          <w:lang w:eastAsia="zh-CN"/>
        </w:rPr>
        <w:t>analysis on the open issues of the latency reduction for NR positioning enhancement in Rel17</w:t>
      </w:r>
      <w:r w:rsidRPr="007842DF">
        <w:rPr>
          <w:rFonts w:asciiTheme="minorHAnsi" w:hAnsiTheme="minorHAnsi" w:cstheme="minorHAnsi"/>
          <w:lang w:eastAsia="zh-CN"/>
        </w:rPr>
        <w:t>.</w:t>
      </w:r>
      <w:r w:rsidR="00EA12EF">
        <w:rPr>
          <w:rFonts w:asciiTheme="minorHAnsi" w:hAnsiTheme="minorHAnsi" w:cstheme="minorHAnsi"/>
          <w:lang w:eastAsia="zh-CN"/>
        </w:rPr>
        <w:t xml:space="preserve"> </w:t>
      </w:r>
    </w:p>
    <w:p w14:paraId="73B0AE4E" w14:textId="77777777" w:rsidR="008E29CE" w:rsidRDefault="008E29CE" w:rsidP="008E29CE">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1a:</w:t>
      </w:r>
      <w:r w:rsidRPr="00335BD2">
        <w:rPr>
          <w:rFonts w:ascii="Calibri" w:eastAsia="Times New Roman" w:hAnsi="Calibri" w:cs="Calibri"/>
          <w:b/>
          <w:bCs/>
          <w:sz w:val="22"/>
          <w:szCs w:val="22"/>
          <w:lang w:val="en-US" w:eastAsia="zh-CN"/>
        </w:rPr>
        <w:t xml:space="preserve"> Under NLOS fading channels (e.g. TDL-A, TDL-C), </w:t>
      </w:r>
      <w:r>
        <w:rPr>
          <w:rFonts w:ascii="Calibri" w:eastAsia="Times New Roman" w:hAnsi="Calibri" w:cs="Calibri"/>
          <w:b/>
          <w:bCs/>
          <w:sz w:val="22"/>
          <w:szCs w:val="22"/>
          <w:lang w:val="en-US" w:eastAsia="zh-CN"/>
        </w:rPr>
        <w:t>for all PRS BW ([≥24, ≥64, ≥128]</w:t>
      </w:r>
      <w:proofErr w:type="gramStart"/>
      <w:r>
        <w:rPr>
          <w:rFonts w:ascii="Calibri" w:eastAsia="Times New Roman" w:hAnsi="Calibri" w:cs="Calibri"/>
          <w:b/>
          <w:bCs/>
          <w:sz w:val="22"/>
          <w:szCs w:val="22"/>
          <w:lang w:val="en-US" w:eastAsia="zh-CN"/>
        </w:rPr>
        <w:t xml:space="preserve">),  </w:t>
      </w:r>
      <w:r w:rsidRPr="00335BD2">
        <w:rPr>
          <w:rFonts w:ascii="Calibri" w:eastAsia="Times New Roman" w:hAnsi="Calibri" w:cs="Calibri"/>
          <w:b/>
          <w:bCs/>
          <w:sz w:val="22"/>
          <w:szCs w:val="22"/>
          <w:lang w:val="en-US" w:eastAsia="zh-CN"/>
        </w:rPr>
        <w:t>RSTD</w:t>
      </w:r>
      <w:proofErr w:type="gramEnd"/>
      <w:r w:rsidRPr="00335BD2">
        <w:rPr>
          <w:rFonts w:ascii="Calibri" w:eastAsia="Times New Roman" w:hAnsi="Calibri" w:cs="Calibri"/>
          <w:b/>
          <w:bCs/>
          <w:sz w:val="22"/>
          <w:szCs w:val="22"/>
          <w:lang w:val="en-US" w:eastAsia="zh-CN"/>
        </w:rPr>
        <w:t xml:space="preserve"> measurement accuracy will be degraded significantly when number of measurement samples less than 4 (e.g. 1 sample). For an instance, there is a</w:t>
      </w:r>
      <w:r>
        <w:rPr>
          <w:rFonts w:ascii="Calibri" w:eastAsia="Times New Roman" w:hAnsi="Calibri" w:cs="Calibri"/>
          <w:b/>
          <w:bCs/>
          <w:sz w:val="22"/>
          <w:szCs w:val="22"/>
          <w:lang w:val="en-US" w:eastAsia="zh-CN"/>
        </w:rPr>
        <w:t>n obvious</w:t>
      </w:r>
      <w:r w:rsidRPr="00335BD2">
        <w:rPr>
          <w:rFonts w:ascii="Calibri" w:eastAsia="Times New Roman" w:hAnsi="Calibri" w:cs="Calibri"/>
          <w:b/>
          <w:bCs/>
          <w:sz w:val="22"/>
          <w:szCs w:val="22"/>
          <w:lang w:val="en-US" w:eastAsia="zh-CN"/>
        </w:rPr>
        <w:t xml:space="preserve"> error floor </w:t>
      </w:r>
      <w:r>
        <w:rPr>
          <w:rFonts w:ascii="Calibri" w:eastAsia="Times New Roman" w:hAnsi="Calibri" w:cs="Calibri"/>
          <w:b/>
          <w:bCs/>
          <w:sz w:val="22"/>
          <w:szCs w:val="22"/>
          <w:lang w:val="en-US" w:eastAsia="zh-CN"/>
        </w:rPr>
        <w:t>at &gt;</w:t>
      </w:r>
      <w:r w:rsidRPr="00335BD2">
        <w:rPr>
          <w:rFonts w:ascii="Calibri" w:eastAsia="Times New Roman" w:hAnsi="Calibri" w:cs="Calibri"/>
          <w:b/>
          <w:bCs/>
          <w:sz w:val="22"/>
          <w:szCs w:val="22"/>
          <w:lang w:val="en-US" w:eastAsia="zh-CN"/>
        </w:rPr>
        <w:t>5%</w:t>
      </w:r>
      <w:r>
        <w:rPr>
          <w:rFonts w:ascii="Calibri" w:eastAsia="Times New Roman" w:hAnsi="Calibri" w:cs="Calibri"/>
          <w:b/>
          <w:bCs/>
          <w:sz w:val="22"/>
          <w:szCs w:val="22"/>
          <w:lang w:val="en-US" w:eastAsia="zh-CN"/>
        </w:rPr>
        <w:t xml:space="preserve"> CDF</w:t>
      </w:r>
      <w:r w:rsidRPr="00335BD2">
        <w:rPr>
          <w:rFonts w:ascii="Calibri" w:eastAsia="Times New Roman" w:hAnsi="Calibri" w:cs="Calibri"/>
          <w:b/>
          <w:bCs/>
          <w:sz w:val="22"/>
          <w:szCs w:val="22"/>
          <w:lang w:val="en-US" w:eastAsia="zh-CN"/>
        </w:rPr>
        <w:t xml:space="preserve"> with 1 sample. </w:t>
      </w:r>
    </w:p>
    <w:p w14:paraId="5C1BE5A3" w14:textId="77777777" w:rsidR="008E29CE" w:rsidRPr="00335BD2" w:rsidRDefault="008E29CE" w:rsidP="008E29CE">
      <w:pPr>
        <w:spacing w:after="0"/>
        <w:rPr>
          <w:rFonts w:ascii="Calibri" w:eastAsia="Times New Roman" w:hAnsi="Calibri" w:cs="Calibri"/>
          <w:b/>
          <w:bCs/>
          <w:sz w:val="22"/>
          <w:szCs w:val="22"/>
          <w:lang w:val="en-US" w:eastAsia="zh-CN"/>
        </w:rPr>
      </w:pPr>
    </w:p>
    <w:p w14:paraId="35458F6F" w14:textId="77777777" w:rsidR="008E29CE" w:rsidRDefault="008E29CE" w:rsidP="008E29CE">
      <w:pPr>
        <w:spacing w:after="0"/>
        <w:rPr>
          <w:rFonts w:ascii="Calibri" w:eastAsia="Times New Roman" w:hAnsi="Calibri" w:cs="Calibri"/>
          <w:b/>
          <w:bCs/>
          <w:sz w:val="22"/>
          <w:szCs w:val="22"/>
          <w:lang w:val="en-US" w:eastAsia="zh-CN"/>
        </w:rPr>
      </w:pPr>
      <w:r w:rsidRPr="00335BD2">
        <w:rPr>
          <w:rFonts w:ascii="Calibri" w:eastAsia="Times New Roman" w:hAnsi="Calibri" w:cs="Calibri"/>
          <w:b/>
          <w:bCs/>
          <w:sz w:val="22"/>
          <w:szCs w:val="22"/>
          <w:u w:val="single"/>
          <w:lang w:val="en-US" w:eastAsia="zh-CN"/>
        </w:rPr>
        <w:t>Observation 1b:</w:t>
      </w:r>
      <w:r w:rsidRPr="00335BD2">
        <w:rPr>
          <w:rFonts w:ascii="Calibri" w:eastAsia="Times New Roman" w:hAnsi="Calibri" w:cs="Calibri"/>
          <w:b/>
          <w:bCs/>
          <w:sz w:val="22"/>
          <w:szCs w:val="22"/>
          <w:lang w:val="en-US" w:eastAsia="zh-CN"/>
        </w:rPr>
        <w:t xml:space="preserve"> Under LOS </w:t>
      </w:r>
      <w:r>
        <w:rPr>
          <w:rFonts w:ascii="Calibri" w:eastAsia="Times New Roman" w:hAnsi="Calibri" w:cs="Calibri"/>
          <w:b/>
          <w:bCs/>
          <w:sz w:val="22"/>
          <w:szCs w:val="22"/>
          <w:lang w:val="en-US" w:eastAsia="zh-CN"/>
        </w:rPr>
        <w:t xml:space="preserve">fading </w:t>
      </w:r>
      <w:r w:rsidRPr="00335BD2">
        <w:rPr>
          <w:rFonts w:ascii="Calibri" w:eastAsia="Times New Roman" w:hAnsi="Calibri" w:cs="Calibri"/>
          <w:b/>
          <w:bCs/>
          <w:sz w:val="22"/>
          <w:szCs w:val="22"/>
          <w:lang w:val="en-US" w:eastAsia="zh-CN"/>
        </w:rPr>
        <w:t>channel (</w:t>
      </w:r>
      <w:proofErr w:type="gramStart"/>
      <w:r w:rsidRPr="00335BD2">
        <w:rPr>
          <w:rFonts w:ascii="Calibri" w:eastAsia="Times New Roman" w:hAnsi="Calibri" w:cs="Calibri"/>
          <w:b/>
          <w:bCs/>
          <w:sz w:val="22"/>
          <w:szCs w:val="22"/>
          <w:lang w:val="en-US" w:eastAsia="zh-CN"/>
        </w:rPr>
        <w:t>e.g.</w:t>
      </w:r>
      <w:proofErr w:type="gramEnd"/>
      <w:r w:rsidRPr="00335BD2">
        <w:rPr>
          <w:rFonts w:ascii="Calibri" w:eastAsia="Times New Roman" w:hAnsi="Calibri" w:cs="Calibri"/>
          <w:b/>
          <w:bCs/>
          <w:sz w:val="22"/>
          <w:szCs w:val="22"/>
          <w:lang w:val="en-US" w:eastAsia="zh-CN"/>
        </w:rPr>
        <w:t xml:space="preserve"> TDL-D), the performance degradation of RSTD measurement accuracy due to single measurement sample </w:t>
      </w:r>
      <w:r>
        <w:rPr>
          <w:rFonts w:ascii="Calibri" w:eastAsia="Times New Roman" w:hAnsi="Calibri" w:cs="Calibri"/>
          <w:b/>
          <w:bCs/>
          <w:sz w:val="22"/>
          <w:szCs w:val="22"/>
          <w:lang w:val="en-US" w:eastAsia="zh-CN"/>
        </w:rPr>
        <w:t xml:space="preserve">can also be identified. </w:t>
      </w:r>
    </w:p>
    <w:p w14:paraId="7E1F6F40" w14:textId="77777777" w:rsidR="008E29CE" w:rsidRDefault="008E29CE" w:rsidP="008E29CE">
      <w:pPr>
        <w:spacing w:after="0"/>
        <w:rPr>
          <w:rFonts w:ascii="Calibri" w:eastAsia="Times New Roman" w:hAnsi="Calibri" w:cs="Calibri"/>
          <w:b/>
          <w:bCs/>
          <w:sz w:val="22"/>
          <w:szCs w:val="22"/>
          <w:u w:val="single"/>
          <w:lang w:val="en-US" w:eastAsia="zh-CN"/>
        </w:rPr>
      </w:pPr>
    </w:p>
    <w:p w14:paraId="314533C1" w14:textId="46DF4323" w:rsidR="008E29CE" w:rsidRPr="006B742D" w:rsidRDefault="008E29CE" w:rsidP="008E29CE">
      <w:pPr>
        <w:spacing w:after="0"/>
        <w:rPr>
          <w:rFonts w:ascii="Calibri" w:eastAsia="Times New Roman" w:hAnsi="Calibri" w:cs="Calibri"/>
          <w:b/>
          <w:bCs/>
          <w:sz w:val="22"/>
          <w:szCs w:val="22"/>
          <w:lang w:val="en-US" w:eastAsia="zh-CN"/>
        </w:rPr>
      </w:pPr>
      <w:r w:rsidRPr="006B742D">
        <w:rPr>
          <w:rFonts w:ascii="Calibri" w:eastAsia="Times New Roman" w:hAnsi="Calibri" w:cs="Calibri"/>
          <w:b/>
          <w:bCs/>
          <w:sz w:val="22"/>
          <w:szCs w:val="22"/>
          <w:u w:val="single"/>
          <w:lang w:val="en-US" w:eastAsia="zh-CN"/>
        </w:rPr>
        <w:t>Observation 1:</w:t>
      </w:r>
      <w:r w:rsidRPr="006B742D">
        <w:rPr>
          <w:rFonts w:ascii="Calibri" w:eastAsia="Times New Roman" w:hAnsi="Calibri" w:cs="Calibri"/>
          <w:b/>
          <w:bCs/>
          <w:sz w:val="22"/>
          <w:szCs w:val="22"/>
          <w:lang w:val="en-US" w:eastAsia="zh-CN"/>
        </w:rPr>
        <w:t xml:space="preserve"> Under the practical fading channels, the reduction on the number of measurements samples can result in the performance degradation obviously. But fortunately, such degradation can be converged at 5% CDF in LOS channel model.</w:t>
      </w:r>
    </w:p>
    <w:p w14:paraId="3B923965" w14:textId="68CFD84D" w:rsidR="008E29CE" w:rsidRDefault="008E29CE" w:rsidP="006508B3">
      <w:pPr>
        <w:rPr>
          <w:rFonts w:asciiTheme="minorHAnsi" w:hAnsiTheme="minorHAnsi" w:cstheme="minorHAnsi"/>
          <w:lang w:val="en-US" w:eastAsia="zh-CN"/>
        </w:rPr>
      </w:pPr>
    </w:p>
    <w:p w14:paraId="7BE6183E" w14:textId="77777777" w:rsidR="008E29CE" w:rsidRPr="00BB32AA" w:rsidRDefault="008E29CE" w:rsidP="008E29CE">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w:t>
      </w:r>
      <w:r>
        <w:rPr>
          <w:rFonts w:ascii="Calibri" w:eastAsia="Times New Roman" w:hAnsi="Calibri" w:cs="Calibri"/>
          <w:b/>
          <w:bCs/>
          <w:sz w:val="22"/>
          <w:szCs w:val="22"/>
          <w:u w:val="single"/>
          <w:lang w:val="en-US" w:eastAsia="zh-CN"/>
        </w:rPr>
        <w:t>a</w:t>
      </w:r>
      <w:r w:rsidRPr="00BB32AA">
        <w:rPr>
          <w:rFonts w:ascii="Calibri" w:eastAsia="Times New Roman" w:hAnsi="Calibri" w:cs="Calibri"/>
          <w:b/>
          <w:bCs/>
          <w:sz w:val="22"/>
          <w:szCs w:val="22"/>
          <w:u w:val="single"/>
          <w:lang w:val="en-US" w:eastAsia="zh-CN"/>
        </w:rPr>
        <w:t>:</w:t>
      </w:r>
      <w:r w:rsidRPr="00BB32AA">
        <w:rPr>
          <w:rFonts w:ascii="Calibri" w:eastAsia="Times New Roman" w:hAnsi="Calibri" w:cs="Calibri"/>
          <w:b/>
          <w:bCs/>
          <w:sz w:val="22"/>
          <w:szCs w:val="22"/>
          <w:lang w:val="en-US" w:eastAsia="zh-CN"/>
        </w:rPr>
        <w:t xml:space="preserve">  RSTD measurement accuracy with single measurement sample can be improved under LOS channel model (</w:t>
      </w:r>
      <w:proofErr w:type="gramStart"/>
      <w:r w:rsidRPr="00BB32AA">
        <w:rPr>
          <w:rFonts w:ascii="Calibri" w:eastAsia="Times New Roman" w:hAnsi="Calibri" w:cs="Calibri"/>
          <w:b/>
          <w:bCs/>
          <w:sz w:val="22"/>
          <w:szCs w:val="22"/>
          <w:lang w:val="en-US" w:eastAsia="zh-CN"/>
        </w:rPr>
        <w:t>e.g.</w:t>
      </w:r>
      <w:proofErr w:type="gramEnd"/>
      <w:r w:rsidRPr="00BB32AA">
        <w:rPr>
          <w:rFonts w:ascii="Calibri" w:eastAsia="Times New Roman" w:hAnsi="Calibri" w:cs="Calibri"/>
          <w:b/>
          <w:bCs/>
          <w:sz w:val="22"/>
          <w:szCs w:val="22"/>
          <w:lang w:val="en-US" w:eastAsia="zh-CN"/>
        </w:rPr>
        <w:t xml:space="preserve"> TDL-D) with the higher SINR side conditions.</w:t>
      </w:r>
      <w:r w:rsidRPr="00BB32AA">
        <w:rPr>
          <w:rFonts w:asciiTheme="minorHAnsi" w:hAnsiTheme="minorHAnsi" w:cstheme="minorHAnsi"/>
          <w:b/>
          <w:bCs/>
        </w:rPr>
        <w:t xml:space="preserve"> </w:t>
      </w:r>
    </w:p>
    <w:p w14:paraId="453CFB3C" w14:textId="77777777" w:rsidR="008E29CE" w:rsidRDefault="008E29CE" w:rsidP="008E29CE">
      <w:pPr>
        <w:spacing w:after="0"/>
        <w:rPr>
          <w:rFonts w:asciiTheme="minorHAnsi" w:hAnsiTheme="minorHAnsi" w:cstheme="minorHAnsi"/>
          <w:b/>
          <w:bCs/>
        </w:rPr>
      </w:pPr>
      <w:r w:rsidRPr="00BB32AA">
        <w:rPr>
          <w:rFonts w:ascii="Calibri" w:eastAsia="Times New Roman" w:hAnsi="Calibri" w:cs="Calibri"/>
          <w:b/>
          <w:bCs/>
          <w:sz w:val="22"/>
          <w:szCs w:val="22"/>
          <w:u w:val="single"/>
          <w:lang w:val="en-US" w:eastAsia="zh-CN"/>
        </w:rPr>
        <w:t>Observation 2</w:t>
      </w:r>
      <w:r>
        <w:rPr>
          <w:rFonts w:ascii="Calibri" w:eastAsia="Times New Roman" w:hAnsi="Calibri" w:cs="Calibri"/>
          <w:b/>
          <w:bCs/>
          <w:sz w:val="22"/>
          <w:szCs w:val="22"/>
          <w:u w:val="single"/>
          <w:lang w:val="en-US" w:eastAsia="zh-CN"/>
        </w:rPr>
        <w:t>b</w:t>
      </w:r>
      <w:r w:rsidRPr="00BB32AA">
        <w:rPr>
          <w:rFonts w:ascii="Calibri" w:eastAsia="Times New Roman" w:hAnsi="Calibri" w:cs="Calibri"/>
          <w:b/>
          <w:bCs/>
          <w:sz w:val="22"/>
          <w:szCs w:val="22"/>
          <w:u w:val="single"/>
          <w:lang w:val="en-US" w:eastAsia="zh-CN"/>
        </w:rPr>
        <w:t>:</w:t>
      </w:r>
      <w:r w:rsidRPr="00BB32AA">
        <w:rPr>
          <w:rFonts w:ascii="Calibri" w:eastAsia="Times New Roman" w:hAnsi="Calibri" w:cs="Calibri"/>
          <w:b/>
          <w:bCs/>
          <w:sz w:val="22"/>
          <w:szCs w:val="22"/>
          <w:lang w:val="en-US" w:eastAsia="zh-CN"/>
        </w:rPr>
        <w:t xml:space="preserve">  RSTD measurement accuracy </w:t>
      </w:r>
      <w:r w:rsidRPr="005A67E4">
        <w:rPr>
          <w:rFonts w:ascii="Calibri" w:eastAsia="Times New Roman" w:hAnsi="Calibri" w:cs="Calibri"/>
          <w:b/>
          <w:bCs/>
          <w:sz w:val="22"/>
          <w:szCs w:val="22"/>
          <w:lang w:val="en-US" w:eastAsia="zh-CN"/>
        </w:rPr>
        <w:t xml:space="preserve">with single measurement sample can’t be improved enough to guarantee meet Rel16 requirements under NLOS channel model </w:t>
      </w:r>
      <w:r w:rsidRPr="00BB32AA">
        <w:rPr>
          <w:rFonts w:ascii="Calibri" w:eastAsia="Times New Roman" w:hAnsi="Calibri" w:cs="Calibri"/>
          <w:b/>
          <w:bCs/>
          <w:sz w:val="22"/>
          <w:szCs w:val="22"/>
          <w:lang w:val="en-US" w:eastAsia="zh-CN"/>
        </w:rPr>
        <w:t>even with the higher SINR side conditions.</w:t>
      </w:r>
      <w:r w:rsidRPr="002C3C16">
        <w:rPr>
          <w:rFonts w:asciiTheme="minorHAnsi" w:hAnsiTheme="minorHAnsi" w:cstheme="minorHAnsi"/>
          <w:b/>
          <w:bCs/>
        </w:rPr>
        <w:t xml:space="preserve"> </w:t>
      </w:r>
    </w:p>
    <w:p w14:paraId="08A9F9F0" w14:textId="550685B7" w:rsidR="008E29CE" w:rsidRDefault="008E29CE" w:rsidP="006508B3">
      <w:pPr>
        <w:rPr>
          <w:rFonts w:asciiTheme="minorHAnsi" w:hAnsiTheme="minorHAnsi" w:cstheme="minorHAnsi"/>
          <w:lang w:eastAsia="zh-CN"/>
        </w:rPr>
      </w:pPr>
    </w:p>
    <w:p w14:paraId="43F48DDA" w14:textId="77777777" w:rsidR="008E29CE" w:rsidRDefault="008E29CE" w:rsidP="008E29CE">
      <w:pPr>
        <w:rPr>
          <w:rFonts w:asciiTheme="minorHAnsi" w:hAnsiTheme="minorHAnsi" w:cstheme="minorHAnsi"/>
          <w:b/>
          <w:bCs/>
          <w:i/>
          <w:iCs/>
          <w:sz w:val="22"/>
          <w:szCs w:val="22"/>
        </w:rPr>
      </w:pPr>
      <w:r w:rsidRPr="00DD2D33">
        <w:rPr>
          <w:rFonts w:asciiTheme="minorHAnsi" w:hAnsiTheme="minorHAnsi" w:cstheme="minorHAnsi"/>
          <w:b/>
          <w:bCs/>
          <w:i/>
          <w:iCs/>
          <w:sz w:val="22"/>
          <w:szCs w:val="22"/>
          <w:u w:val="single"/>
        </w:rPr>
        <w:lastRenderedPageBreak/>
        <w:t>Proposal 1:</w:t>
      </w:r>
      <w:r w:rsidRPr="00DD2D33">
        <w:rPr>
          <w:rFonts w:asciiTheme="minorHAnsi" w:hAnsiTheme="minorHAnsi" w:cstheme="minorHAnsi"/>
          <w:b/>
          <w:bCs/>
          <w:i/>
          <w:iCs/>
          <w:sz w:val="22"/>
          <w:szCs w:val="22"/>
        </w:rPr>
        <w:t xml:space="preserve"> It is possible and feasible to reuse the current RSTD accuracy requirements </w:t>
      </w:r>
      <w:proofErr w:type="gramStart"/>
      <w:r w:rsidRPr="00DD2D33">
        <w:rPr>
          <w:rFonts w:asciiTheme="minorHAnsi" w:hAnsiTheme="minorHAnsi" w:cstheme="minorHAnsi"/>
          <w:b/>
          <w:bCs/>
          <w:i/>
          <w:iCs/>
          <w:sz w:val="22"/>
          <w:szCs w:val="22"/>
        </w:rPr>
        <w:t>in  Rel</w:t>
      </w:r>
      <w:proofErr w:type="gramEnd"/>
      <w:r w:rsidRPr="00DD2D33">
        <w:rPr>
          <w:rFonts w:asciiTheme="minorHAnsi" w:hAnsiTheme="minorHAnsi" w:cstheme="minorHAnsi"/>
          <w:b/>
          <w:bCs/>
          <w:i/>
          <w:iCs/>
          <w:sz w:val="22"/>
          <w:szCs w:val="22"/>
        </w:rPr>
        <w:t>16 [2]  to these measurement</w:t>
      </w:r>
      <w:r>
        <w:rPr>
          <w:rFonts w:asciiTheme="minorHAnsi" w:hAnsiTheme="minorHAnsi" w:cstheme="minorHAnsi"/>
          <w:b/>
          <w:bCs/>
          <w:i/>
          <w:iCs/>
          <w:sz w:val="22"/>
          <w:szCs w:val="22"/>
        </w:rPr>
        <w:t>s</w:t>
      </w:r>
      <w:r w:rsidRPr="00DD2D33">
        <w:rPr>
          <w:rFonts w:asciiTheme="minorHAnsi" w:hAnsiTheme="minorHAnsi" w:cstheme="minorHAnsi"/>
          <w:b/>
          <w:bCs/>
          <w:i/>
          <w:iCs/>
          <w:sz w:val="22"/>
          <w:szCs w:val="22"/>
        </w:rPr>
        <w:t xml:space="preserve"> with less measurement samples under LOS channel and higher SINR side condition(e.g. SINR=[0,-6]dB for the reference cell and </w:t>
      </w:r>
      <w:proofErr w:type="spellStart"/>
      <w:r w:rsidRPr="00DD2D33">
        <w:rPr>
          <w:rFonts w:asciiTheme="minorHAnsi" w:hAnsiTheme="minorHAnsi" w:cstheme="minorHAnsi"/>
          <w:b/>
          <w:bCs/>
          <w:i/>
          <w:iCs/>
          <w:sz w:val="22"/>
          <w:szCs w:val="22"/>
        </w:rPr>
        <w:t>neighbor</w:t>
      </w:r>
      <w:proofErr w:type="spellEnd"/>
      <w:r w:rsidRPr="00DD2D33">
        <w:rPr>
          <w:rFonts w:asciiTheme="minorHAnsi" w:hAnsiTheme="minorHAnsi" w:cstheme="minorHAnsi"/>
          <w:b/>
          <w:bCs/>
          <w:i/>
          <w:iCs/>
          <w:sz w:val="22"/>
          <w:szCs w:val="22"/>
        </w:rPr>
        <w:t xml:space="preserve"> cell respectively).</w:t>
      </w:r>
    </w:p>
    <w:p w14:paraId="1F337B6C" w14:textId="77777777" w:rsidR="00CB38C6" w:rsidRDefault="00CB38C6" w:rsidP="00CB38C6">
      <w:pPr>
        <w:rPr>
          <w:rFonts w:asciiTheme="minorHAnsi" w:hAnsiTheme="minorHAnsi" w:cstheme="minorHAnsi"/>
          <w:b/>
          <w:bCs/>
          <w:sz w:val="22"/>
          <w:szCs w:val="22"/>
        </w:rPr>
      </w:pPr>
      <w:r w:rsidRPr="000D68C7">
        <w:rPr>
          <w:rFonts w:asciiTheme="minorHAnsi" w:hAnsiTheme="minorHAnsi" w:cstheme="minorHAnsi"/>
          <w:b/>
          <w:bCs/>
          <w:sz w:val="22"/>
          <w:szCs w:val="22"/>
          <w:u w:val="single"/>
        </w:rPr>
        <w:t>Observation 3a:</w:t>
      </w:r>
      <w:r w:rsidRPr="0051337F">
        <w:rPr>
          <w:rFonts w:asciiTheme="minorHAnsi" w:hAnsiTheme="minorHAnsi" w:cstheme="minorHAnsi"/>
          <w:b/>
          <w:bCs/>
          <w:sz w:val="22"/>
          <w:szCs w:val="22"/>
        </w:rPr>
        <w:t xml:space="preserve"> Under LOS channel model, when PRS BW is too small the obvious performance degradation when M=2 can be observed as that when M=1.</w:t>
      </w:r>
    </w:p>
    <w:p w14:paraId="27799FC0" w14:textId="77777777" w:rsidR="00CB38C6" w:rsidRDefault="00CB38C6" w:rsidP="00CB38C6">
      <w:pPr>
        <w:rPr>
          <w:rFonts w:asciiTheme="minorHAnsi" w:hAnsiTheme="minorHAnsi" w:cstheme="minorHAnsi"/>
          <w:b/>
          <w:bCs/>
          <w:sz w:val="22"/>
          <w:szCs w:val="22"/>
        </w:rPr>
      </w:pPr>
      <w:r w:rsidRPr="00CD3F57">
        <w:rPr>
          <w:rFonts w:asciiTheme="minorHAnsi" w:hAnsiTheme="minorHAnsi" w:cstheme="minorHAnsi"/>
          <w:b/>
          <w:bCs/>
          <w:sz w:val="22"/>
          <w:szCs w:val="22"/>
          <w:u w:val="single"/>
        </w:rPr>
        <w:t xml:space="preserve">Observation </w:t>
      </w:r>
      <w:r>
        <w:rPr>
          <w:rFonts w:asciiTheme="minorHAnsi" w:hAnsiTheme="minorHAnsi" w:cstheme="minorHAnsi"/>
          <w:b/>
          <w:bCs/>
          <w:sz w:val="22"/>
          <w:szCs w:val="22"/>
          <w:u w:val="single"/>
        </w:rPr>
        <w:t>3</w:t>
      </w:r>
      <w:r w:rsidRPr="00CD3F57">
        <w:rPr>
          <w:rFonts w:asciiTheme="minorHAnsi" w:hAnsiTheme="minorHAnsi" w:cstheme="minorHAnsi"/>
          <w:b/>
          <w:bCs/>
          <w:sz w:val="22"/>
          <w:szCs w:val="22"/>
          <w:u w:val="single"/>
        </w:rPr>
        <w:t>b:</w:t>
      </w:r>
      <w:r w:rsidRPr="00CD3F57">
        <w:rPr>
          <w:rFonts w:asciiTheme="minorHAnsi" w:hAnsiTheme="minorHAnsi" w:cstheme="minorHAnsi"/>
          <w:b/>
          <w:bCs/>
          <w:sz w:val="22"/>
          <w:szCs w:val="22"/>
        </w:rPr>
        <w:t xml:space="preserve"> Under LOS channel model, when PRS BW is larger enough the performance degradation when M=2 can be ignorable in comparison with that of M=1. </w:t>
      </w:r>
      <w:r>
        <w:rPr>
          <w:rFonts w:asciiTheme="minorHAnsi" w:hAnsiTheme="minorHAnsi" w:cstheme="minorHAnsi"/>
          <w:b/>
          <w:bCs/>
          <w:sz w:val="22"/>
          <w:szCs w:val="22"/>
        </w:rPr>
        <w:t xml:space="preserve"> </w:t>
      </w:r>
    </w:p>
    <w:p w14:paraId="7644AED8" w14:textId="10279341" w:rsidR="008E29CE" w:rsidRDefault="008E29CE" w:rsidP="006508B3">
      <w:pPr>
        <w:rPr>
          <w:rFonts w:asciiTheme="minorHAnsi" w:hAnsiTheme="minorHAnsi" w:cstheme="minorHAnsi"/>
          <w:lang w:eastAsia="zh-CN"/>
        </w:rPr>
      </w:pPr>
    </w:p>
    <w:p w14:paraId="5DE995BF" w14:textId="77777777" w:rsidR="00CB38C6" w:rsidRDefault="00CB38C6" w:rsidP="00CB38C6">
      <w:pPr>
        <w:rPr>
          <w:rFonts w:asciiTheme="minorHAnsi" w:hAnsiTheme="minorHAnsi" w:cstheme="minorHAnsi"/>
          <w:b/>
          <w:bCs/>
          <w:sz w:val="22"/>
          <w:szCs w:val="22"/>
        </w:rPr>
      </w:pPr>
      <w:r w:rsidRPr="005A6771">
        <w:rPr>
          <w:rFonts w:asciiTheme="minorHAnsi" w:hAnsiTheme="minorHAnsi" w:cstheme="minorHAnsi"/>
          <w:b/>
          <w:bCs/>
          <w:i/>
          <w:iCs/>
          <w:sz w:val="22"/>
          <w:szCs w:val="22"/>
          <w:u w:val="single"/>
        </w:rPr>
        <w:t>Proposal 2:</w:t>
      </w:r>
      <w:r w:rsidRPr="005A6771">
        <w:rPr>
          <w:rFonts w:asciiTheme="minorHAnsi" w:hAnsiTheme="minorHAnsi" w:cstheme="minorHAnsi"/>
          <w:b/>
          <w:bCs/>
          <w:i/>
          <w:iCs/>
          <w:sz w:val="22"/>
          <w:szCs w:val="22"/>
        </w:rPr>
        <w:t xml:space="preserve"> M=2 is also feasible when SINR side conditions are same as these of Rel16 when PRS BW is larger enough.</w:t>
      </w:r>
    </w:p>
    <w:p w14:paraId="7C9D2811" w14:textId="77777777" w:rsidR="00CB38C6" w:rsidRPr="007A2CCB" w:rsidRDefault="00CB38C6" w:rsidP="00CB38C6">
      <w:pPr>
        <w:rPr>
          <w:rFonts w:asciiTheme="minorHAnsi" w:hAnsiTheme="minorHAnsi" w:cstheme="minorHAnsi"/>
          <w:b/>
          <w:bCs/>
          <w:i/>
          <w:iCs/>
          <w:sz w:val="22"/>
          <w:szCs w:val="22"/>
          <w:u w:val="single"/>
        </w:rPr>
      </w:pPr>
      <w:r w:rsidRPr="007A2CCB">
        <w:rPr>
          <w:rFonts w:asciiTheme="minorHAnsi" w:hAnsiTheme="minorHAnsi" w:cstheme="minorHAnsi"/>
          <w:b/>
          <w:bCs/>
          <w:i/>
          <w:iCs/>
          <w:sz w:val="22"/>
          <w:szCs w:val="22"/>
          <w:u w:val="single"/>
        </w:rPr>
        <w:t>Proposal 3</w:t>
      </w:r>
      <w:r w:rsidRPr="007A2CCB">
        <w:rPr>
          <w:rFonts w:asciiTheme="minorHAnsi" w:hAnsiTheme="minorHAnsi" w:cstheme="minorHAnsi"/>
          <w:b/>
          <w:bCs/>
          <w:i/>
          <w:iCs/>
          <w:sz w:val="22"/>
          <w:szCs w:val="22"/>
        </w:rPr>
        <w:t>: It is necessary to indicate the number of samples to be expected (</w:t>
      </w:r>
      <w:proofErr w:type="gramStart"/>
      <w:r w:rsidRPr="007A2CCB">
        <w:rPr>
          <w:rFonts w:asciiTheme="minorHAnsi" w:hAnsiTheme="minorHAnsi" w:cstheme="minorHAnsi"/>
          <w:b/>
          <w:bCs/>
          <w:i/>
          <w:iCs/>
          <w:sz w:val="22"/>
          <w:szCs w:val="22"/>
        </w:rPr>
        <w:t>e.g.</w:t>
      </w:r>
      <w:proofErr w:type="gramEnd"/>
      <w:r w:rsidRPr="007A2CCB">
        <w:rPr>
          <w:rFonts w:asciiTheme="minorHAnsi" w:hAnsiTheme="minorHAnsi" w:cstheme="minorHAnsi"/>
          <w:b/>
          <w:bCs/>
          <w:i/>
          <w:iCs/>
          <w:sz w:val="22"/>
          <w:szCs w:val="22"/>
        </w:rPr>
        <w:t xml:space="preserve"> 1 or 2) with which UE can support the latency RSTD measurement accuracy requirements also.</w:t>
      </w:r>
      <w:r w:rsidRPr="007A2CCB">
        <w:rPr>
          <w:rFonts w:asciiTheme="minorHAnsi" w:hAnsiTheme="minorHAnsi" w:cstheme="minorHAnsi"/>
          <w:b/>
          <w:bCs/>
          <w:i/>
          <w:iCs/>
          <w:sz w:val="22"/>
          <w:szCs w:val="22"/>
          <w:u w:val="single"/>
        </w:rPr>
        <w:t xml:space="preserve">  </w:t>
      </w:r>
    </w:p>
    <w:p w14:paraId="472E1336" w14:textId="77777777" w:rsidR="00CB38C6" w:rsidRPr="000754C6" w:rsidRDefault="00CB38C6" w:rsidP="00CB38C6">
      <w:pPr>
        <w:spacing w:after="0"/>
        <w:rPr>
          <w:rFonts w:ascii="Calibri" w:eastAsia="Times New Roman" w:hAnsi="Calibri" w:cs="Calibri"/>
          <w:b/>
          <w:bCs/>
          <w:i/>
          <w:iCs/>
          <w:sz w:val="22"/>
          <w:szCs w:val="22"/>
          <w:lang w:eastAsia="zh-CN"/>
        </w:rPr>
      </w:pPr>
      <w:r w:rsidRPr="00F06430">
        <w:rPr>
          <w:rFonts w:ascii="Calibri" w:eastAsia="Times New Roman" w:hAnsi="Calibri" w:cs="Calibri"/>
          <w:b/>
          <w:bCs/>
          <w:i/>
          <w:iCs/>
          <w:sz w:val="22"/>
          <w:szCs w:val="22"/>
          <w:u w:val="single"/>
          <w:lang w:eastAsia="zh-CN"/>
        </w:rPr>
        <w:t>Proposal 4:</w:t>
      </w:r>
      <w:r w:rsidRPr="00F06430">
        <w:rPr>
          <w:rFonts w:ascii="Calibri" w:eastAsia="Times New Roman" w:hAnsi="Calibri" w:cs="Calibri"/>
          <w:b/>
          <w:bCs/>
          <w:i/>
          <w:iCs/>
          <w:sz w:val="22"/>
          <w:szCs w:val="22"/>
          <w:lang w:eastAsia="zh-CN"/>
        </w:rPr>
        <w:t xml:space="preserve"> RAN4 needs to specify the requirements for NR positioning measurement with “M” samples up to UE capability and other side conditions as below.</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192"/>
        <w:gridCol w:w="3730"/>
        <w:gridCol w:w="3685"/>
      </w:tblGrid>
      <w:tr w:rsidR="00CB38C6" w:rsidRPr="000754C6" w14:paraId="6B6B286D" w14:textId="77777777" w:rsidTr="00B51342">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A3DC5A" w14:textId="77777777" w:rsidR="00CB38C6" w:rsidRPr="006A7C20" w:rsidRDefault="00CB38C6" w:rsidP="00B51342">
            <w:pPr>
              <w:spacing w:after="120"/>
              <w:rPr>
                <w:rFonts w:ascii="Calibri" w:eastAsia="Times New Roman" w:hAnsi="Calibri" w:cs="Calibri"/>
                <w:b/>
                <w:bCs/>
                <w:lang w:eastAsia="zh-CN"/>
              </w:rPr>
            </w:pPr>
            <w:r w:rsidRPr="006A7C20">
              <w:rPr>
                <w:rFonts w:ascii="Calibri" w:eastAsia="Times New Roman" w:hAnsi="Calibri" w:cs="Calibri"/>
                <w:b/>
                <w:bCs/>
                <w:lang w:eastAsia="zh-CN"/>
              </w:rPr>
              <w:t> </w:t>
            </w:r>
          </w:p>
        </w:tc>
        <w:tc>
          <w:tcPr>
            <w:tcW w:w="3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494B74" w14:textId="77777777" w:rsidR="00CB38C6" w:rsidRPr="006A7C20" w:rsidRDefault="00CB38C6" w:rsidP="00B51342">
            <w:pPr>
              <w:spacing w:after="120"/>
              <w:rPr>
                <w:rFonts w:ascii="Calibri" w:eastAsia="Times New Roman" w:hAnsi="Calibri" w:cs="Calibri"/>
                <w:b/>
                <w:bCs/>
                <w:lang w:eastAsia="zh-CN"/>
              </w:rPr>
            </w:pPr>
            <w:r w:rsidRPr="006A7C20">
              <w:rPr>
                <w:rFonts w:ascii="Calibri" w:eastAsia="Times New Roman" w:hAnsi="Calibri" w:cs="Calibri"/>
                <w:b/>
                <w:bCs/>
                <w:lang w:eastAsia="zh-CN"/>
              </w:rPr>
              <w:t>Specific conditions (</w:t>
            </w:r>
            <w:proofErr w:type="gramStart"/>
            <w:r w:rsidRPr="006A7C20">
              <w:rPr>
                <w:rFonts w:ascii="Calibri" w:eastAsia="Times New Roman" w:hAnsi="Calibri" w:cs="Calibri"/>
                <w:b/>
                <w:bCs/>
                <w:lang w:eastAsia="zh-CN"/>
              </w:rPr>
              <w:t>e.g.</w:t>
            </w:r>
            <w:proofErr w:type="gramEnd"/>
            <w:r w:rsidRPr="006A7C20">
              <w:rPr>
                <w:rFonts w:ascii="Calibri" w:eastAsia="Times New Roman" w:hAnsi="Calibri" w:cs="Calibri"/>
                <w:b/>
                <w:bCs/>
                <w:lang w:eastAsia="zh-CN"/>
              </w:rPr>
              <w:t xml:space="preserve"> SINR, channel which under R4 discussion) being met</w:t>
            </w:r>
          </w:p>
        </w:tc>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E0640D" w14:textId="77777777" w:rsidR="00CB38C6" w:rsidRPr="006A7C20" w:rsidRDefault="00CB38C6" w:rsidP="00B51342">
            <w:pPr>
              <w:spacing w:after="120"/>
              <w:rPr>
                <w:rFonts w:ascii="Calibri" w:eastAsia="Times New Roman" w:hAnsi="Calibri" w:cs="Calibri"/>
                <w:b/>
                <w:bCs/>
                <w:lang w:eastAsia="zh-CN"/>
              </w:rPr>
            </w:pPr>
            <w:r w:rsidRPr="006A7C20">
              <w:rPr>
                <w:rFonts w:ascii="Calibri" w:eastAsia="Times New Roman" w:hAnsi="Calibri" w:cs="Calibri"/>
                <w:b/>
                <w:bCs/>
                <w:lang w:eastAsia="zh-CN"/>
              </w:rPr>
              <w:t>Specific conditions (</w:t>
            </w:r>
            <w:proofErr w:type="gramStart"/>
            <w:r w:rsidRPr="006A7C20">
              <w:rPr>
                <w:rFonts w:ascii="Calibri" w:eastAsia="Times New Roman" w:hAnsi="Calibri" w:cs="Calibri"/>
                <w:b/>
                <w:bCs/>
                <w:lang w:eastAsia="zh-CN"/>
              </w:rPr>
              <w:t>e.g.</w:t>
            </w:r>
            <w:proofErr w:type="gramEnd"/>
            <w:r w:rsidRPr="006A7C20">
              <w:rPr>
                <w:rFonts w:ascii="Calibri" w:eastAsia="Times New Roman" w:hAnsi="Calibri" w:cs="Calibri"/>
                <w:b/>
                <w:bCs/>
                <w:lang w:eastAsia="zh-CN"/>
              </w:rPr>
              <w:t xml:space="preserve"> SINR, channel which under R4 discussion) can’t be met</w:t>
            </w:r>
          </w:p>
        </w:tc>
      </w:tr>
      <w:tr w:rsidR="00CB38C6" w:rsidRPr="000754C6" w14:paraId="6D2293E5" w14:textId="77777777" w:rsidTr="00B51342">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FAD869" w14:textId="77777777" w:rsidR="00CB38C6" w:rsidRPr="006A7C20" w:rsidRDefault="00CB38C6" w:rsidP="00B51342">
            <w:pPr>
              <w:spacing w:after="120"/>
              <w:rPr>
                <w:rFonts w:ascii="Calibri" w:eastAsia="Times New Roman" w:hAnsi="Calibri" w:cs="Calibri"/>
                <w:b/>
                <w:bCs/>
                <w:lang w:eastAsia="zh-CN"/>
              </w:rPr>
            </w:pPr>
            <w:r w:rsidRPr="006A7C20">
              <w:rPr>
                <w:rFonts w:ascii="Calibri" w:eastAsia="Times New Roman" w:hAnsi="Calibri" w:cs="Calibri"/>
                <w:b/>
                <w:bCs/>
                <w:lang w:eastAsia="zh-CN"/>
              </w:rPr>
              <w:t>UE capable to support M samples</w:t>
            </w:r>
          </w:p>
        </w:tc>
        <w:tc>
          <w:tcPr>
            <w:tcW w:w="37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CDC89" w14:textId="77777777" w:rsidR="00CB38C6" w:rsidRPr="006A7C20" w:rsidRDefault="00CB38C6" w:rsidP="00B51342">
            <w:pPr>
              <w:spacing w:after="120"/>
              <w:rPr>
                <w:rFonts w:ascii="Calibri" w:eastAsia="Times New Roman" w:hAnsi="Calibri" w:cs="Calibri"/>
                <w:b/>
                <w:bCs/>
                <w:lang w:eastAsia="zh-CN"/>
              </w:rPr>
            </w:pPr>
            <w:r w:rsidRPr="006A7C20">
              <w:rPr>
                <w:rFonts w:ascii="Calibri" w:eastAsia="Times New Roman" w:hAnsi="Calibri" w:cs="Calibri"/>
                <w:b/>
                <w:bCs/>
                <w:lang w:eastAsia="zh-CN"/>
              </w:rPr>
              <w:t xml:space="preserve">R16 </w:t>
            </w:r>
          </w:p>
        </w:tc>
        <w:tc>
          <w:tcPr>
            <w:tcW w:w="36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B52394" w14:textId="77777777" w:rsidR="00CB38C6" w:rsidRPr="006A7C20" w:rsidRDefault="00CB38C6" w:rsidP="00B51342">
            <w:pPr>
              <w:spacing w:after="120"/>
              <w:rPr>
                <w:rFonts w:ascii="Calibri" w:eastAsia="Times New Roman" w:hAnsi="Calibri" w:cs="Calibri"/>
                <w:b/>
                <w:bCs/>
                <w:lang w:eastAsia="zh-CN"/>
              </w:rPr>
            </w:pPr>
            <w:r w:rsidRPr="006A7C20">
              <w:rPr>
                <w:rFonts w:ascii="Calibri" w:eastAsia="Times New Roman" w:hAnsi="Calibri" w:cs="Calibri"/>
                <w:b/>
                <w:bCs/>
                <w:lang w:eastAsia="zh-CN"/>
              </w:rPr>
              <w:t>Relaxed requirements / or No requirements</w:t>
            </w:r>
          </w:p>
        </w:tc>
      </w:tr>
      <w:tr w:rsidR="00CB38C6" w:rsidRPr="000754C6" w14:paraId="229A790E" w14:textId="77777777" w:rsidTr="00B51342">
        <w:tc>
          <w:tcPr>
            <w:tcW w:w="21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909BB2" w14:textId="77777777" w:rsidR="00CB38C6" w:rsidRPr="006A7C20" w:rsidRDefault="00CB38C6" w:rsidP="00B51342">
            <w:pPr>
              <w:spacing w:after="120"/>
              <w:rPr>
                <w:rFonts w:ascii="Calibri" w:eastAsia="Times New Roman" w:hAnsi="Calibri" w:cs="Calibri"/>
                <w:b/>
                <w:bCs/>
                <w:lang w:eastAsia="zh-CN"/>
              </w:rPr>
            </w:pPr>
            <w:r w:rsidRPr="006A7C20">
              <w:rPr>
                <w:rFonts w:ascii="Calibri" w:eastAsia="Times New Roman" w:hAnsi="Calibri" w:cs="Calibri"/>
                <w:b/>
                <w:bCs/>
                <w:lang w:eastAsia="zh-CN"/>
              </w:rPr>
              <w:t>UE NOT capable to support M samples</w:t>
            </w:r>
          </w:p>
        </w:tc>
        <w:tc>
          <w:tcPr>
            <w:tcW w:w="7415"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B1DDE5" w14:textId="77777777" w:rsidR="00CB38C6" w:rsidRPr="006A7C20" w:rsidRDefault="00CB38C6" w:rsidP="00B51342">
            <w:pPr>
              <w:spacing w:after="120"/>
              <w:jc w:val="center"/>
              <w:rPr>
                <w:rFonts w:ascii="Calibri" w:eastAsia="Times New Roman" w:hAnsi="Calibri" w:cs="Calibri"/>
                <w:b/>
                <w:bCs/>
                <w:lang w:eastAsia="zh-CN"/>
              </w:rPr>
            </w:pPr>
            <w:r w:rsidRPr="006A7C20">
              <w:rPr>
                <w:rFonts w:ascii="Calibri" w:eastAsia="Times New Roman" w:hAnsi="Calibri" w:cs="Calibri"/>
                <w:b/>
                <w:bCs/>
                <w:lang w:eastAsia="zh-CN"/>
              </w:rPr>
              <w:t>No requirements</w:t>
            </w:r>
          </w:p>
        </w:tc>
      </w:tr>
    </w:tbl>
    <w:p w14:paraId="1B22BFEA" w14:textId="77777777" w:rsidR="00CB38C6" w:rsidRPr="000754C6" w:rsidRDefault="00CB38C6" w:rsidP="00CB38C6">
      <w:pPr>
        <w:rPr>
          <w:sz w:val="22"/>
          <w:szCs w:val="22"/>
          <w:lang w:eastAsia="zh-CN"/>
        </w:rPr>
      </w:pPr>
    </w:p>
    <w:p w14:paraId="6FDDD812" w14:textId="77777777" w:rsidR="00230A8C" w:rsidRPr="005E63BA" w:rsidRDefault="00230A8C" w:rsidP="00230A8C">
      <w:pPr>
        <w:rPr>
          <w:rFonts w:asciiTheme="minorHAnsi" w:hAnsiTheme="minorHAnsi" w:cstheme="minorHAnsi"/>
          <w:b/>
          <w:bCs/>
          <w:sz w:val="22"/>
          <w:szCs w:val="22"/>
          <w:lang w:eastAsia="zh-CN"/>
        </w:rPr>
      </w:pPr>
      <w:r w:rsidRPr="005E63BA">
        <w:rPr>
          <w:rFonts w:asciiTheme="minorHAnsi" w:hAnsiTheme="minorHAnsi" w:cstheme="minorHAnsi"/>
          <w:b/>
          <w:bCs/>
          <w:sz w:val="22"/>
          <w:szCs w:val="22"/>
          <w:u w:val="single"/>
          <w:lang w:eastAsia="zh-CN"/>
        </w:rPr>
        <w:t xml:space="preserve">Observation </w:t>
      </w:r>
      <w:r>
        <w:rPr>
          <w:rFonts w:asciiTheme="minorHAnsi" w:hAnsiTheme="minorHAnsi" w:cstheme="minorHAnsi"/>
          <w:b/>
          <w:bCs/>
          <w:sz w:val="22"/>
          <w:szCs w:val="22"/>
          <w:u w:val="single"/>
          <w:lang w:eastAsia="zh-CN"/>
        </w:rPr>
        <w:t>4</w:t>
      </w:r>
      <w:r w:rsidRPr="005E63BA">
        <w:rPr>
          <w:rFonts w:asciiTheme="minorHAnsi" w:hAnsiTheme="minorHAnsi" w:cstheme="minorHAnsi"/>
          <w:b/>
          <w:bCs/>
          <w:sz w:val="22"/>
          <w:szCs w:val="22"/>
          <w:u w:val="single"/>
          <w:lang w:eastAsia="zh-CN"/>
        </w:rPr>
        <w:t>:</w:t>
      </w:r>
      <w:r w:rsidRPr="005E63BA">
        <w:rPr>
          <w:rFonts w:asciiTheme="minorHAnsi" w:hAnsiTheme="minorHAnsi" w:cstheme="minorHAnsi"/>
          <w:b/>
          <w:bCs/>
          <w:sz w:val="22"/>
          <w:szCs w:val="22"/>
          <w:lang w:eastAsia="zh-CN"/>
        </w:rPr>
        <w:t xml:space="preserve"> The necessary requirements for the measurement wo MG shall be defined in RAN4.</w:t>
      </w:r>
    </w:p>
    <w:p w14:paraId="0626D86F" w14:textId="77777777" w:rsidR="00230A8C" w:rsidRPr="005E63BA" w:rsidRDefault="00230A8C" w:rsidP="00230A8C">
      <w:pPr>
        <w:rPr>
          <w:rFonts w:asciiTheme="minorHAnsi" w:hAnsiTheme="minorHAnsi" w:cstheme="minorHAnsi"/>
          <w:b/>
          <w:bCs/>
          <w:i/>
          <w:iCs/>
          <w:sz w:val="22"/>
          <w:szCs w:val="22"/>
          <w:lang w:eastAsia="zh-CN"/>
        </w:rPr>
      </w:pPr>
      <w:r w:rsidRPr="005E63BA">
        <w:rPr>
          <w:rFonts w:asciiTheme="minorHAnsi" w:hAnsiTheme="minorHAnsi" w:cstheme="minorHAnsi"/>
          <w:b/>
          <w:bCs/>
          <w:i/>
          <w:iCs/>
          <w:sz w:val="22"/>
          <w:szCs w:val="22"/>
          <w:u w:val="single"/>
        </w:rPr>
        <w:t xml:space="preserve">Proposal </w:t>
      </w:r>
      <w:r>
        <w:rPr>
          <w:rFonts w:asciiTheme="minorHAnsi" w:hAnsiTheme="minorHAnsi" w:cstheme="minorHAnsi"/>
          <w:b/>
          <w:bCs/>
          <w:i/>
          <w:iCs/>
          <w:sz w:val="22"/>
          <w:szCs w:val="22"/>
          <w:u w:val="single"/>
        </w:rPr>
        <w:t>5</w:t>
      </w:r>
      <w:r w:rsidRPr="005E63BA">
        <w:rPr>
          <w:rFonts w:asciiTheme="minorHAnsi" w:hAnsiTheme="minorHAnsi" w:cstheme="minorHAnsi"/>
          <w:b/>
          <w:bCs/>
          <w:i/>
          <w:iCs/>
          <w:sz w:val="22"/>
          <w:szCs w:val="22"/>
          <w:u w:val="single"/>
        </w:rPr>
        <w:t>:</w:t>
      </w:r>
      <w:r w:rsidRPr="005E63BA">
        <w:rPr>
          <w:rFonts w:asciiTheme="minorHAnsi" w:hAnsiTheme="minorHAnsi" w:cstheme="minorHAnsi"/>
          <w:b/>
          <w:bCs/>
          <w:i/>
          <w:iCs/>
          <w:sz w:val="22"/>
          <w:szCs w:val="22"/>
        </w:rPr>
        <w:t xml:space="preserve"> </w:t>
      </w:r>
      <w:r w:rsidRPr="005E63BA">
        <w:rPr>
          <w:rFonts w:asciiTheme="minorHAnsi" w:hAnsiTheme="minorHAnsi" w:cstheme="minorHAnsi"/>
          <w:b/>
          <w:bCs/>
          <w:i/>
          <w:iCs/>
          <w:sz w:val="22"/>
          <w:szCs w:val="22"/>
          <w:lang w:eastAsia="zh-CN"/>
        </w:rPr>
        <w:t>RAN4 needs to continue the necessary requirements and possible impacts on the existing requirements in TS38.133 (</w:t>
      </w:r>
      <w:proofErr w:type="gramStart"/>
      <w:r w:rsidRPr="005E63BA">
        <w:rPr>
          <w:rFonts w:asciiTheme="minorHAnsi" w:hAnsiTheme="minorHAnsi" w:cstheme="minorHAnsi"/>
          <w:b/>
          <w:bCs/>
          <w:i/>
          <w:iCs/>
          <w:sz w:val="22"/>
          <w:szCs w:val="22"/>
          <w:lang w:eastAsia="zh-CN"/>
        </w:rPr>
        <w:t>e.g.</w:t>
      </w:r>
      <w:proofErr w:type="gramEnd"/>
      <w:r w:rsidRPr="005E63BA">
        <w:rPr>
          <w:rFonts w:asciiTheme="minorHAnsi" w:hAnsiTheme="minorHAnsi" w:cstheme="minorHAnsi"/>
          <w:b/>
          <w:bCs/>
          <w:i/>
          <w:iCs/>
          <w:sz w:val="22"/>
          <w:szCs w:val="22"/>
          <w:lang w:eastAsia="zh-CN"/>
        </w:rPr>
        <w:t xml:space="preserve"> the scheduling restriction due to gapless PRS measurement and processing time).</w:t>
      </w:r>
    </w:p>
    <w:p w14:paraId="5019AA2B" w14:textId="77777777" w:rsidR="00230A8C" w:rsidRPr="00230A8C" w:rsidRDefault="00230A8C" w:rsidP="00230A8C">
      <w:pPr>
        <w:rPr>
          <w:rFonts w:asciiTheme="minorHAnsi" w:hAnsiTheme="minorHAnsi" w:cstheme="minorHAnsi"/>
          <w:b/>
          <w:bCs/>
          <w:i/>
          <w:iCs/>
          <w:sz w:val="22"/>
          <w:szCs w:val="22"/>
          <w:lang w:eastAsia="zh-CN"/>
        </w:rPr>
      </w:pPr>
      <w:r w:rsidRPr="00230A8C">
        <w:rPr>
          <w:rFonts w:asciiTheme="minorHAnsi" w:hAnsiTheme="minorHAnsi" w:cstheme="minorHAnsi"/>
          <w:b/>
          <w:bCs/>
          <w:i/>
          <w:iCs/>
          <w:sz w:val="22"/>
          <w:szCs w:val="22"/>
          <w:u w:val="single"/>
          <w:lang w:eastAsia="zh-CN"/>
        </w:rPr>
        <w:t>Proposal 6:</w:t>
      </w:r>
      <w:r w:rsidRPr="00230A8C">
        <w:rPr>
          <w:rFonts w:asciiTheme="minorHAnsi" w:hAnsiTheme="minorHAnsi" w:cstheme="minorHAnsi"/>
          <w:b/>
          <w:bCs/>
          <w:i/>
          <w:iCs/>
          <w:sz w:val="22"/>
          <w:szCs w:val="22"/>
          <w:lang w:eastAsia="zh-CN"/>
        </w:rPr>
        <w:t xml:space="preserve"> RAN4 can study the multiple gaps for PRS and other measurements in the current Rel17 NR </w:t>
      </w:r>
      <w:proofErr w:type="spellStart"/>
      <w:r w:rsidRPr="00230A8C">
        <w:rPr>
          <w:rFonts w:asciiTheme="minorHAnsi" w:hAnsiTheme="minorHAnsi" w:cstheme="minorHAnsi"/>
          <w:b/>
          <w:bCs/>
          <w:i/>
          <w:iCs/>
          <w:sz w:val="22"/>
          <w:szCs w:val="22"/>
          <w:lang w:eastAsia="zh-CN"/>
        </w:rPr>
        <w:t>MG_enh</w:t>
      </w:r>
      <w:proofErr w:type="spellEnd"/>
      <w:r w:rsidRPr="00230A8C">
        <w:rPr>
          <w:rFonts w:asciiTheme="minorHAnsi" w:hAnsiTheme="minorHAnsi" w:cstheme="minorHAnsi"/>
          <w:b/>
          <w:bCs/>
          <w:i/>
          <w:iCs/>
          <w:sz w:val="22"/>
          <w:szCs w:val="22"/>
          <w:lang w:eastAsia="zh-CN"/>
        </w:rPr>
        <w:t xml:space="preserve"> WI.  </w:t>
      </w:r>
    </w:p>
    <w:p w14:paraId="5948EE44" w14:textId="77777777" w:rsidR="00CB38C6" w:rsidRPr="008E29CE" w:rsidRDefault="00CB38C6" w:rsidP="006508B3">
      <w:pPr>
        <w:rPr>
          <w:rFonts w:asciiTheme="minorHAnsi" w:hAnsiTheme="minorHAnsi" w:cstheme="minorHAnsi"/>
          <w:lang w:eastAsia="zh-CN"/>
        </w:rPr>
      </w:pPr>
    </w:p>
    <w:p w14:paraId="4B02854B" w14:textId="77777777" w:rsidR="00245D5E" w:rsidRPr="007842DF" w:rsidRDefault="00245D5E" w:rsidP="00245D5E">
      <w:pPr>
        <w:pStyle w:val="Heading1"/>
        <w:rPr>
          <w:rFonts w:asciiTheme="minorHAnsi" w:eastAsia="SimSun" w:hAnsiTheme="minorHAnsi" w:cstheme="minorHAnsi"/>
          <w:lang w:eastAsia="zh-CN"/>
        </w:rPr>
      </w:pPr>
      <w:r w:rsidRPr="007842DF">
        <w:rPr>
          <w:rFonts w:asciiTheme="minorHAnsi" w:eastAsia="SimSun" w:hAnsiTheme="minorHAnsi" w:cstheme="minorHAnsi"/>
          <w:lang w:eastAsia="zh-CN"/>
        </w:rPr>
        <w:t>References</w:t>
      </w:r>
    </w:p>
    <w:p w14:paraId="3AC0646A" w14:textId="32B3682B" w:rsidR="00245D5E" w:rsidRDefault="00245D5E" w:rsidP="00245D5E">
      <w:pPr>
        <w:rPr>
          <w:rFonts w:asciiTheme="minorHAnsi" w:hAnsiTheme="minorHAnsi" w:cstheme="minorHAnsi"/>
          <w:lang w:eastAsia="zh-CN"/>
        </w:rPr>
      </w:pPr>
      <w:r w:rsidRPr="007842DF">
        <w:rPr>
          <w:rFonts w:asciiTheme="minorHAnsi" w:hAnsiTheme="minorHAnsi" w:cstheme="minorHAnsi"/>
          <w:lang w:eastAsia="zh-CN"/>
        </w:rPr>
        <w:t xml:space="preserve">[1] </w:t>
      </w:r>
      <w:r w:rsidR="009141E0" w:rsidRPr="00816D49">
        <w:rPr>
          <w:rFonts w:asciiTheme="minorHAnsi" w:hAnsiTheme="minorHAnsi" w:cstheme="minorHAnsi"/>
          <w:lang w:eastAsia="zh-CN"/>
        </w:rPr>
        <w:t>R4-2115365</w:t>
      </w:r>
    </w:p>
    <w:p w14:paraId="27ECAEE9" w14:textId="355DC732" w:rsidR="009F7F5A" w:rsidRDefault="009F7F5A" w:rsidP="00245D5E">
      <w:pPr>
        <w:rPr>
          <w:rFonts w:asciiTheme="minorHAnsi" w:hAnsiTheme="minorHAnsi" w:cstheme="minorHAnsi"/>
          <w:lang w:eastAsia="zh-CN"/>
        </w:rPr>
      </w:pPr>
      <w:r>
        <w:rPr>
          <w:rFonts w:asciiTheme="minorHAnsi" w:hAnsiTheme="minorHAnsi" w:cstheme="minorHAnsi"/>
          <w:lang w:eastAsia="zh-CN"/>
        </w:rPr>
        <w:t>[2] TS38.133 v16.8.0</w:t>
      </w:r>
    </w:p>
    <w:p w14:paraId="63F0ED59" w14:textId="6DCCFFFE" w:rsidR="00E221B4" w:rsidRPr="007842DF" w:rsidRDefault="00E221B4" w:rsidP="00245D5E">
      <w:pPr>
        <w:rPr>
          <w:rFonts w:asciiTheme="minorHAnsi" w:hAnsiTheme="minorHAnsi" w:cstheme="minorHAnsi"/>
          <w:lang w:eastAsia="zh-CN"/>
        </w:rPr>
      </w:pPr>
      <w:r>
        <w:rPr>
          <w:rFonts w:asciiTheme="minorHAnsi" w:hAnsiTheme="minorHAnsi" w:cstheme="minorHAnsi"/>
          <w:lang w:eastAsia="zh-CN"/>
        </w:rPr>
        <w:t>[3]</w:t>
      </w:r>
      <w:r w:rsidRPr="00E221B4">
        <w:rPr>
          <w:rFonts w:asciiTheme="minorHAnsi" w:hAnsiTheme="minorHAnsi" w:cstheme="minorHAnsi"/>
          <w:lang w:eastAsia="zh-CN"/>
        </w:rPr>
        <w:t xml:space="preserve"> R1-2106185</w:t>
      </w:r>
    </w:p>
    <w:p w14:paraId="5858BA23" w14:textId="27F60962" w:rsidR="005F3258" w:rsidRDefault="005F3258" w:rsidP="005F3258">
      <w:pPr>
        <w:ind w:left="993" w:hanging="993"/>
        <w:rPr>
          <w:rFonts w:ascii="Arial" w:hAnsi="Arial" w:cs="Arial"/>
          <w:color w:val="000000"/>
        </w:rPr>
      </w:pPr>
    </w:p>
    <w:p w14:paraId="5EE9ACF3" w14:textId="77777777" w:rsidR="005F3258" w:rsidRDefault="005F3258" w:rsidP="005F3258">
      <w:pPr>
        <w:ind w:left="993" w:hanging="993"/>
        <w:rPr>
          <w:rFonts w:ascii="Arial" w:hAnsi="Arial" w:cs="Arial"/>
          <w:color w:val="000000"/>
        </w:rPr>
      </w:pPr>
    </w:p>
    <w:sectPr w:rsidR="005F3258"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D637D" w14:textId="77777777" w:rsidR="003E2E99" w:rsidRDefault="003E2E99">
      <w:r>
        <w:separator/>
      </w:r>
    </w:p>
  </w:endnote>
  <w:endnote w:type="continuationSeparator" w:id="0">
    <w:p w14:paraId="5D34338A" w14:textId="77777777" w:rsidR="003E2E99" w:rsidRDefault="003E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4A1CD" w14:textId="77777777" w:rsidR="003E2E99" w:rsidRDefault="003E2E99">
      <w:r>
        <w:separator/>
      </w:r>
    </w:p>
  </w:footnote>
  <w:footnote w:type="continuationSeparator" w:id="0">
    <w:p w14:paraId="4A7F76B0" w14:textId="77777777" w:rsidR="003E2E99" w:rsidRDefault="003E2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74246"/>
    <w:multiLevelType w:val="hybridMultilevel"/>
    <w:tmpl w:val="F97837C6"/>
    <w:lvl w:ilvl="0" w:tplc="654214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0"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BF3784"/>
    <w:multiLevelType w:val="multilevel"/>
    <w:tmpl w:val="F1607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5231E1F"/>
    <w:multiLevelType w:val="hybridMultilevel"/>
    <w:tmpl w:val="9CDAF2E6"/>
    <w:lvl w:ilvl="0" w:tplc="F432B53E">
      <w:start w:val="1"/>
      <w:numFmt w:val="bullet"/>
      <w:lvlText w:val="•"/>
      <w:lvlJc w:val="left"/>
      <w:pPr>
        <w:tabs>
          <w:tab w:val="num" w:pos="720"/>
        </w:tabs>
        <w:ind w:left="720" w:hanging="360"/>
      </w:pPr>
      <w:rPr>
        <w:rFonts w:ascii="Arial" w:hAnsi="Arial" w:hint="default"/>
      </w:rPr>
    </w:lvl>
    <w:lvl w:ilvl="1" w:tplc="8CF04A64" w:tentative="1">
      <w:start w:val="1"/>
      <w:numFmt w:val="bullet"/>
      <w:lvlText w:val="•"/>
      <w:lvlJc w:val="left"/>
      <w:pPr>
        <w:tabs>
          <w:tab w:val="num" w:pos="1440"/>
        </w:tabs>
        <w:ind w:left="1440" w:hanging="360"/>
      </w:pPr>
      <w:rPr>
        <w:rFonts w:ascii="Arial" w:hAnsi="Arial" w:hint="default"/>
      </w:rPr>
    </w:lvl>
    <w:lvl w:ilvl="2" w:tplc="653E8DC0" w:tentative="1">
      <w:start w:val="1"/>
      <w:numFmt w:val="bullet"/>
      <w:lvlText w:val="•"/>
      <w:lvlJc w:val="left"/>
      <w:pPr>
        <w:tabs>
          <w:tab w:val="num" w:pos="2160"/>
        </w:tabs>
        <w:ind w:left="2160" w:hanging="360"/>
      </w:pPr>
      <w:rPr>
        <w:rFonts w:ascii="Arial" w:hAnsi="Arial" w:hint="default"/>
      </w:rPr>
    </w:lvl>
    <w:lvl w:ilvl="3" w:tplc="88D82F54" w:tentative="1">
      <w:start w:val="1"/>
      <w:numFmt w:val="bullet"/>
      <w:lvlText w:val="•"/>
      <w:lvlJc w:val="left"/>
      <w:pPr>
        <w:tabs>
          <w:tab w:val="num" w:pos="2880"/>
        </w:tabs>
        <w:ind w:left="2880" w:hanging="360"/>
      </w:pPr>
      <w:rPr>
        <w:rFonts w:ascii="Arial" w:hAnsi="Arial" w:hint="default"/>
      </w:rPr>
    </w:lvl>
    <w:lvl w:ilvl="4" w:tplc="F6445962" w:tentative="1">
      <w:start w:val="1"/>
      <w:numFmt w:val="bullet"/>
      <w:lvlText w:val="•"/>
      <w:lvlJc w:val="left"/>
      <w:pPr>
        <w:tabs>
          <w:tab w:val="num" w:pos="3600"/>
        </w:tabs>
        <w:ind w:left="3600" w:hanging="360"/>
      </w:pPr>
      <w:rPr>
        <w:rFonts w:ascii="Arial" w:hAnsi="Arial" w:hint="default"/>
      </w:rPr>
    </w:lvl>
    <w:lvl w:ilvl="5" w:tplc="56542858" w:tentative="1">
      <w:start w:val="1"/>
      <w:numFmt w:val="bullet"/>
      <w:lvlText w:val="•"/>
      <w:lvlJc w:val="left"/>
      <w:pPr>
        <w:tabs>
          <w:tab w:val="num" w:pos="4320"/>
        </w:tabs>
        <w:ind w:left="4320" w:hanging="360"/>
      </w:pPr>
      <w:rPr>
        <w:rFonts w:ascii="Arial" w:hAnsi="Arial" w:hint="default"/>
      </w:rPr>
    </w:lvl>
    <w:lvl w:ilvl="6" w:tplc="06FA15A2" w:tentative="1">
      <w:start w:val="1"/>
      <w:numFmt w:val="bullet"/>
      <w:lvlText w:val="•"/>
      <w:lvlJc w:val="left"/>
      <w:pPr>
        <w:tabs>
          <w:tab w:val="num" w:pos="5040"/>
        </w:tabs>
        <w:ind w:left="5040" w:hanging="360"/>
      </w:pPr>
      <w:rPr>
        <w:rFonts w:ascii="Arial" w:hAnsi="Arial" w:hint="default"/>
      </w:rPr>
    </w:lvl>
    <w:lvl w:ilvl="7" w:tplc="6FF6A2EE" w:tentative="1">
      <w:start w:val="1"/>
      <w:numFmt w:val="bullet"/>
      <w:lvlText w:val="•"/>
      <w:lvlJc w:val="left"/>
      <w:pPr>
        <w:tabs>
          <w:tab w:val="num" w:pos="5760"/>
        </w:tabs>
        <w:ind w:left="5760" w:hanging="360"/>
      </w:pPr>
      <w:rPr>
        <w:rFonts w:ascii="Arial" w:hAnsi="Arial" w:hint="default"/>
      </w:rPr>
    </w:lvl>
    <w:lvl w:ilvl="8" w:tplc="2C18DA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FD0AEF"/>
    <w:multiLevelType w:val="multilevel"/>
    <w:tmpl w:val="2EE2E0B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20B3BCC"/>
    <w:multiLevelType w:val="multilevel"/>
    <w:tmpl w:val="611AA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F908EB"/>
    <w:multiLevelType w:val="hybridMultilevel"/>
    <w:tmpl w:val="2A848A10"/>
    <w:lvl w:ilvl="0" w:tplc="E572D3AE">
      <w:start w:val="1"/>
      <w:numFmt w:val="bullet"/>
      <w:lvlText w:val="•"/>
      <w:lvlJc w:val="left"/>
      <w:pPr>
        <w:tabs>
          <w:tab w:val="num" w:pos="720"/>
        </w:tabs>
        <w:ind w:left="720" w:hanging="360"/>
      </w:pPr>
      <w:rPr>
        <w:rFonts w:ascii="Arial" w:hAnsi="Arial" w:hint="default"/>
      </w:rPr>
    </w:lvl>
    <w:lvl w:ilvl="1" w:tplc="559A5D48">
      <w:numFmt w:val="bullet"/>
      <w:lvlText w:val="•"/>
      <w:lvlJc w:val="left"/>
      <w:pPr>
        <w:tabs>
          <w:tab w:val="num" w:pos="1440"/>
        </w:tabs>
        <w:ind w:left="1440" w:hanging="360"/>
      </w:pPr>
      <w:rPr>
        <w:rFonts w:ascii="Arial" w:hAnsi="Arial" w:hint="default"/>
      </w:rPr>
    </w:lvl>
    <w:lvl w:ilvl="2" w:tplc="FF38BA08" w:tentative="1">
      <w:start w:val="1"/>
      <w:numFmt w:val="bullet"/>
      <w:lvlText w:val="•"/>
      <w:lvlJc w:val="left"/>
      <w:pPr>
        <w:tabs>
          <w:tab w:val="num" w:pos="2160"/>
        </w:tabs>
        <w:ind w:left="2160" w:hanging="360"/>
      </w:pPr>
      <w:rPr>
        <w:rFonts w:ascii="Arial" w:hAnsi="Arial" w:hint="default"/>
      </w:rPr>
    </w:lvl>
    <w:lvl w:ilvl="3" w:tplc="3D06831E" w:tentative="1">
      <w:start w:val="1"/>
      <w:numFmt w:val="bullet"/>
      <w:lvlText w:val="•"/>
      <w:lvlJc w:val="left"/>
      <w:pPr>
        <w:tabs>
          <w:tab w:val="num" w:pos="2880"/>
        </w:tabs>
        <w:ind w:left="2880" w:hanging="360"/>
      </w:pPr>
      <w:rPr>
        <w:rFonts w:ascii="Arial" w:hAnsi="Arial" w:hint="default"/>
      </w:rPr>
    </w:lvl>
    <w:lvl w:ilvl="4" w:tplc="771024DE" w:tentative="1">
      <w:start w:val="1"/>
      <w:numFmt w:val="bullet"/>
      <w:lvlText w:val="•"/>
      <w:lvlJc w:val="left"/>
      <w:pPr>
        <w:tabs>
          <w:tab w:val="num" w:pos="3600"/>
        </w:tabs>
        <w:ind w:left="3600" w:hanging="360"/>
      </w:pPr>
      <w:rPr>
        <w:rFonts w:ascii="Arial" w:hAnsi="Arial" w:hint="default"/>
      </w:rPr>
    </w:lvl>
    <w:lvl w:ilvl="5" w:tplc="D58E4B24" w:tentative="1">
      <w:start w:val="1"/>
      <w:numFmt w:val="bullet"/>
      <w:lvlText w:val="•"/>
      <w:lvlJc w:val="left"/>
      <w:pPr>
        <w:tabs>
          <w:tab w:val="num" w:pos="4320"/>
        </w:tabs>
        <w:ind w:left="4320" w:hanging="360"/>
      </w:pPr>
      <w:rPr>
        <w:rFonts w:ascii="Arial" w:hAnsi="Arial" w:hint="default"/>
      </w:rPr>
    </w:lvl>
    <w:lvl w:ilvl="6" w:tplc="252C7B42" w:tentative="1">
      <w:start w:val="1"/>
      <w:numFmt w:val="bullet"/>
      <w:lvlText w:val="•"/>
      <w:lvlJc w:val="left"/>
      <w:pPr>
        <w:tabs>
          <w:tab w:val="num" w:pos="5040"/>
        </w:tabs>
        <w:ind w:left="5040" w:hanging="360"/>
      </w:pPr>
      <w:rPr>
        <w:rFonts w:ascii="Arial" w:hAnsi="Arial" w:hint="default"/>
      </w:rPr>
    </w:lvl>
    <w:lvl w:ilvl="7" w:tplc="36CA7200" w:tentative="1">
      <w:start w:val="1"/>
      <w:numFmt w:val="bullet"/>
      <w:lvlText w:val="•"/>
      <w:lvlJc w:val="left"/>
      <w:pPr>
        <w:tabs>
          <w:tab w:val="num" w:pos="5760"/>
        </w:tabs>
        <w:ind w:left="5760" w:hanging="360"/>
      </w:pPr>
      <w:rPr>
        <w:rFonts w:ascii="Arial" w:hAnsi="Arial" w:hint="default"/>
      </w:rPr>
    </w:lvl>
    <w:lvl w:ilvl="8" w:tplc="FDA41A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9574EC8"/>
    <w:multiLevelType w:val="hybridMultilevel"/>
    <w:tmpl w:val="45BCBADE"/>
    <w:lvl w:ilvl="0" w:tplc="5112AF74">
      <w:start w:val="1"/>
      <w:numFmt w:val="bullet"/>
      <w:lvlText w:val="•"/>
      <w:lvlJc w:val="left"/>
      <w:pPr>
        <w:tabs>
          <w:tab w:val="num" w:pos="720"/>
        </w:tabs>
        <w:ind w:left="720" w:hanging="360"/>
      </w:pPr>
      <w:rPr>
        <w:rFonts w:ascii="Arial" w:hAnsi="Arial" w:hint="default"/>
      </w:rPr>
    </w:lvl>
    <w:lvl w:ilvl="1" w:tplc="6F64E834">
      <w:numFmt w:val="bullet"/>
      <w:lvlText w:val="•"/>
      <w:lvlJc w:val="left"/>
      <w:pPr>
        <w:tabs>
          <w:tab w:val="num" w:pos="1440"/>
        </w:tabs>
        <w:ind w:left="1440" w:hanging="360"/>
      </w:pPr>
      <w:rPr>
        <w:rFonts w:ascii="Arial" w:hAnsi="Arial" w:hint="default"/>
      </w:rPr>
    </w:lvl>
    <w:lvl w:ilvl="2" w:tplc="B50E7D5C" w:tentative="1">
      <w:start w:val="1"/>
      <w:numFmt w:val="bullet"/>
      <w:lvlText w:val="•"/>
      <w:lvlJc w:val="left"/>
      <w:pPr>
        <w:tabs>
          <w:tab w:val="num" w:pos="2160"/>
        </w:tabs>
        <w:ind w:left="2160" w:hanging="360"/>
      </w:pPr>
      <w:rPr>
        <w:rFonts w:ascii="Arial" w:hAnsi="Arial" w:hint="default"/>
      </w:rPr>
    </w:lvl>
    <w:lvl w:ilvl="3" w:tplc="A710C54A" w:tentative="1">
      <w:start w:val="1"/>
      <w:numFmt w:val="bullet"/>
      <w:lvlText w:val="•"/>
      <w:lvlJc w:val="left"/>
      <w:pPr>
        <w:tabs>
          <w:tab w:val="num" w:pos="2880"/>
        </w:tabs>
        <w:ind w:left="2880" w:hanging="360"/>
      </w:pPr>
      <w:rPr>
        <w:rFonts w:ascii="Arial" w:hAnsi="Arial" w:hint="default"/>
      </w:rPr>
    </w:lvl>
    <w:lvl w:ilvl="4" w:tplc="41E690D8" w:tentative="1">
      <w:start w:val="1"/>
      <w:numFmt w:val="bullet"/>
      <w:lvlText w:val="•"/>
      <w:lvlJc w:val="left"/>
      <w:pPr>
        <w:tabs>
          <w:tab w:val="num" w:pos="3600"/>
        </w:tabs>
        <w:ind w:left="3600" w:hanging="360"/>
      </w:pPr>
      <w:rPr>
        <w:rFonts w:ascii="Arial" w:hAnsi="Arial" w:hint="default"/>
      </w:rPr>
    </w:lvl>
    <w:lvl w:ilvl="5" w:tplc="3D2ABFAE" w:tentative="1">
      <w:start w:val="1"/>
      <w:numFmt w:val="bullet"/>
      <w:lvlText w:val="•"/>
      <w:lvlJc w:val="left"/>
      <w:pPr>
        <w:tabs>
          <w:tab w:val="num" w:pos="4320"/>
        </w:tabs>
        <w:ind w:left="4320" w:hanging="360"/>
      </w:pPr>
      <w:rPr>
        <w:rFonts w:ascii="Arial" w:hAnsi="Arial" w:hint="default"/>
      </w:rPr>
    </w:lvl>
    <w:lvl w:ilvl="6" w:tplc="F6D27B48" w:tentative="1">
      <w:start w:val="1"/>
      <w:numFmt w:val="bullet"/>
      <w:lvlText w:val="•"/>
      <w:lvlJc w:val="left"/>
      <w:pPr>
        <w:tabs>
          <w:tab w:val="num" w:pos="5040"/>
        </w:tabs>
        <w:ind w:left="5040" w:hanging="360"/>
      </w:pPr>
      <w:rPr>
        <w:rFonts w:ascii="Arial" w:hAnsi="Arial" w:hint="default"/>
      </w:rPr>
    </w:lvl>
    <w:lvl w:ilvl="7" w:tplc="E31C38F6" w:tentative="1">
      <w:start w:val="1"/>
      <w:numFmt w:val="bullet"/>
      <w:lvlText w:val="•"/>
      <w:lvlJc w:val="left"/>
      <w:pPr>
        <w:tabs>
          <w:tab w:val="num" w:pos="5760"/>
        </w:tabs>
        <w:ind w:left="5760" w:hanging="360"/>
      </w:pPr>
      <w:rPr>
        <w:rFonts w:ascii="Arial" w:hAnsi="Arial" w:hint="default"/>
      </w:rPr>
    </w:lvl>
    <w:lvl w:ilvl="8" w:tplc="C4CAED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603EEF"/>
    <w:multiLevelType w:val="hybridMultilevel"/>
    <w:tmpl w:val="598CA2A2"/>
    <w:lvl w:ilvl="0" w:tplc="BFA002B0">
      <w:start w:val="1"/>
      <w:numFmt w:val="decimal"/>
      <w:lvlText w:val="%1."/>
      <w:lvlJc w:val="left"/>
      <w:pPr>
        <w:ind w:left="720" w:hanging="360"/>
      </w:pPr>
      <w:rPr>
        <w:rFonts w:ascii="Calibri" w:eastAsia="DengXian" w:hAnsi="Calibri" w:cs="Times New Roman" w:hint="default"/>
        <w:b w:val="0"/>
        <w:strike w:val="0"/>
        <w:dstrike w:val="0"/>
        <w:u w:val="none"/>
        <w:effect w:val="none"/>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683E62"/>
    <w:multiLevelType w:val="hybridMultilevel"/>
    <w:tmpl w:val="FD60DF66"/>
    <w:lvl w:ilvl="0" w:tplc="F7A2AC70">
      <w:start w:val="1"/>
      <w:numFmt w:val="bullet"/>
      <w:lvlText w:val="•"/>
      <w:lvlJc w:val="left"/>
      <w:pPr>
        <w:tabs>
          <w:tab w:val="num" w:pos="720"/>
        </w:tabs>
        <w:ind w:left="720" w:hanging="360"/>
      </w:pPr>
      <w:rPr>
        <w:rFonts w:ascii="Arial" w:hAnsi="Arial" w:hint="default"/>
      </w:rPr>
    </w:lvl>
    <w:lvl w:ilvl="1" w:tplc="B094923A" w:tentative="1">
      <w:start w:val="1"/>
      <w:numFmt w:val="bullet"/>
      <w:lvlText w:val="•"/>
      <w:lvlJc w:val="left"/>
      <w:pPr>
        <w:tabs>
          <w:tab w:val="num" w:pos="1440"/>
        </w:tabs>
        <w:ind w:left="1440" w:hanging="360"/>
      </w:pPr>
      <w:rPr>
        <w:rFonts w:ascii="Arial" w:hAnsi="Arial" w:hint="default"/>
      </w:rPr>
    </w:lvl>
    <w:lvl w:ilvl="2" w:tplc="4FB41978" w:tentative="1">
      <w:start w:val="1"/>
      <w:numFmt w:val="bullet"/>
      <w:lvlText w:val="•"/>
      <w:lvlJc w:val="left"/>
      <w:pPr>
        <w:tabs>
          <w:tab w:val="num" w:pos="2160"/>
        </w:tabs>
        <w:ind w:left="2160" w:hanging="360"/>
      </w:pPr>
      <w:rPr>
        <w:rFonts w:ascii="Arial" w:hAnsi="Arial" w:hint="default"/>
      </w:rPr>
    </w:lvl>
    <w:lvl w:ilvl="3" w:tplc="99C21A34" w:tentative="1">
      <w:start w:val="1"/>
      <w:numFmt w:val="bullet"/>
      <w:lvlText w:val="•"/>
      <w:lvlJc w:val="left"/>
      <w:pPr>
        <w:tabs>
          <w:tab w:val="num" w:pos="2880"/>
        </w:tabs>
        <w:ind w:left="2880" w:hanging="360"/>
      </w:pPr>
      <w:rPr>
        <w:rFonts w:ascii="Arial" w:hAnsi="Arial" w:hint="default"/>
      </w:rPr>
    </w:lvl>
    <w:lvl w:ilvl="4" w:tplc="96CEC94A" w:tentative="1">
      <w:start w:val="1"/>
      <w:numFmt w:val="bullet"/>
      <w:lvlText w:val="•"/>
      <w:lvlJc w:val="left"/>
      <w:pPr>
        <w:tabs>
          <w:tab w:val="num" w:pos="3600"/>
        </w:tabs>
        <w:ind w:left="3600" w:hanging="360"/>
      </w:pPr>
      <w:rPr>
        <w:rFonts w:ascii="Arial" w:hAnsi="Arial" w:hint="default"/>
      </w:rPr>
    </w:lvl>
    <w:lvl w:ilvl="5" w:tplc="AC52586E" w:tentative="1">
      <w:start w:val="1"/>
      <w:numFmt w:val="bullet"/>
      <w:lvlText w:val="•"/>
      <w:lvlJc w:val="left"/>
      <w:pPr>
        <w:tabs>
          <w:tab w:val="num" w:pos="4320"/>
        </w:tabs>
        <w:ind w:left="4320" w:hanging="360"/>
      </w:pPr>
      <w:rPr>
        <w:rFonts w:ascii="Arial" w:hAnsi="Arial" w:hint="default"/>
      </w:rPr>
    </w:lvl>
    <w:lvl w:ilvl="6" w:tplc="C4B29B08" w:tentative="1">
      <w:start w:val="1"/>
      <w:numFmt w:val="bullet"/>
      <w:lvlText w:val="•"/>
      <w:lvlJc w:val="left"/>
      <w:pPr>
        <w:tabs>
          <w:tab w:val="num" w:pos="5040"/>
        </w:tabs>
        <w:ind w:left="5040" w:hanging="360"/>
      </w:pPr>
      <w:rPr>
        <w:rFonts w:ascii="Arial" w:hAnsi="Arial" w:hint="default"/>
      </w:rPr>
    </w:lvl>
    <w:lvl w:ilvl="7" w:tplc="026089C4" w:tentative="1">
      <w:start w:val="1"/>
      <w:numFmt w:val="bullet"/>
      <w:lvlText w:val="•"/>
      <w:lvlJc w:val="left"/>
      <w:pPr>
        <w:tabs>
          <w:tab w:val="num" w:pos="5760"/>
        </w:tabs>
        <w:ind w:left="5760" w:hanging="360"/>
      </w:pPr>
      <w:rPr>
        <w:rFonts w:ascii="Arial" w:hAnsi="Arial" w:hint="default"/>
      </w:rPr>
    </w:lvl>
    <w:lvl w:ilvl="8" w:tplc="8AB48A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E8D5EAB"/>
    <w:multiLevelType w:val="multilevel"/>
    <w:tmpl w:val="6E8D5EAB"/>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482EB1"/>
    <w:multiLevelType w:val="hybridMultilevel"/>
    <w:tmpl w:val="E2B84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C95010"/>
    <w:multiLevelType w:val="multilevel"/>
    <w:tmpl w:val="5308DB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39" w15:restartNumberingAfterBreak="0">
    <w:nsid w:val="7FD73CD2"/>
    <w:multiLevelType w:val="multilevel"/>
    <w:tmpl w:val="7FD73C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36"/>
  </w:num>
  <w:num w:numId="4">
    <w:abstractNumId w:val="38"/>
  </w:num>
  <w:num w:numId="5">
    <w:abstractNumId w:val="28"/>
  </w:num>
  <w:num w:numId="6">
    <w:abstractNumId w:val="1"/>
  </w:num>
  <w:num w:numId="7">
    <w:abstractNumId w:val="7"/>
  </w:num>
  <w:num w:numId="8">
    <w:abstractNumId w:val="21"/>
  </w:num>
  <w:num w:numId="9">
    <w:abstractNumId w:val="23"/>
  </w:num>
  <w:num w:numId="10">
    <w:abstractNumId w:val="6"/>
  </w:num>
  <w:num w:numId="11">
    <w:abstractNumId w:val="20"/>
  </w:num>
  <w:num w:numId="12">
    <w:abstractNumId w:val="13"/>
  </w:num>
  <w:num w:numId="13">
    <w:abstractNumId w:val="34"/>
  </w:num>
  <w:num w:numId="14">
    <w:abstractNumId w:val="5"/>
  </w:num>
  <w:num w:numId="15">
    <w:abstractNumId w:val="24"/>
  </w:num>
  <w:num w:numId="16">
    <w:abstractNumId w:val="15"/>
  </w:num>
  <w:num w:numId="17">
    <w:abstractNumId w:val="32"/>
  </w:num>
  <w:num w:numId="18">
    <w:abstractNumId w:val="35"/>
  </w:num>
  <w:num w:numId="19">
    <w:abstractNumId w:val="16"/>
  </w:num>
  <w:num w:numId="20">
    <w:abstractNumId w:val="18"/>
  </w:num>
  <w:num w:numId="21">
    <w:abstractNumId w:val="0"/>
  </w:num>
  <w:num w:numId="22">
    <w:abstractNumId w:val="22"/>
  </w:num>
  <w:num w:numId="2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2"/>
    <w:lvlOverride w:ilvl="0">
      <w:startOverride w:val="1"/>
    </w:lvlOverride>
  </w:num>
  <w:num w:numId="26">
    <w:abstractNumId w:val="4"/>
    <w:lvlOverride w:ilvl="0">
      <w:startOverride w:val="2"/>
    </w:lvlOverride>
  </w:num>
  <w:num w:numId="27">
    <w:abstractNumId w:val="10"/>
    <w:lvlOverride w:ilvl="0">
      <w:startOverride w:val="1"/>
    </w:lvlOverride>
  </w:num>
  <w:num w:numId="28">
    <w:abstractNumId w:val="8"/>
  </w:num>
  <w:num w:numId="29">
    <w:abstractNumId w:val="14"/>
  </w:num>
  <w:num w:numId="30">
    <w:abstractNumId w:val="27"/>
  </w:num>
  <w:num w:numId="31">
    <w:abstractNumId w:val="2"/>
  </w:num>
  <w:num w:numId="32">
    <w:abstractNumId w:val="2"/>
  </w:num>
  <w:num w:numId="33">
    <w:abstractNumId w:val="2"/>
  </w:num>
  <w:num w:numId="34">
    <w:abstractNumId w:val="29"/>
  </w:num>
  <w:num w:numId="35">
    <w:abstractNumId w:val="9"/>
  </w:num>
  <w:num w:numId="36">
    <w:abstractNumId w:val="11"/>
  </w:num>
  <w:num w:numId="37">
    <w:abstractNumId w:val="17"/>
  </w:num>
  <w:num w:numId="38">
    <w:abstractNumId w:val="33"/>
  </w:num>
  <w:num w:numId="39">
    <w:abstractNumId w:val="31"/>
  </w:num>
  <w:num w:numId="40">
    <w:abstractNumId w:val="26"/>
  </w:num>
  <w:num w:numId="41">
    <w:abstractNumId w:val="39"/>
  </w:num>
  <w:num w:numId="42">
    <w:abstractNumId w:val="37"/>
    <w:lvlOverride w:ilvl="0">
      <w:startOverride w:val="1"/>
    </w:lvlOverride>
  </w:num>
  <w:num w:numId="43">
    <w:abstractNumId w:val="19"/>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0E45"/>
    <w:rsid w:val="00001940"/>
    <w:rsid w:val="0000220F"/>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4C18"/>
    <w:rsid w:val="00015330"/>
    <w:rsid w:val="0001565F"/>
    <w:rsid w:val="00016A0C"/>
    <w:rsid w:val="0001701A"/>
    <w:rsid w:val="0001791A"/>
    <w:rsid w:val="00017C43"/>
    <w:rsid w:val="000205C0"/>
    <w:rsid w:val="00020BFF"/>
    <w:rsid w:val="00020EF1"/>
    <w:rsid w:val="00022374"/>
    <w:rsid w:val="000224E8"/>
    <w:rsid w:val="00022D55"/>
    <w:rsid w:val="00022E4A"/>
    <w:rsid w:val="00023741"/>
    <w:rsid w:val="00023E5C"/>
    <w:rsid w:val="00025434"/>
    <w:rsid w:val="00025A03"/>
    <w:rsid w:val="00025B02"/>
    <w:rsid w:val="00026EED"/>
    <w:rsid w:val="0002747B"/>
    <w:rsid w:val="00030012"/>
    <w:rsid w:val="000307A7"/>
    <w:rsid w:val="00031567"/>
    <w:rsid w:val="00032AB8"/>
    <w:rsid w:val="0003338E"/>
    <w:rsid w:val="000337CF"/>
    <w:rsid w:val="0003419C"/>
    <w:rsid w:val="000346B7"/>
    <w:rsid w:val="0003494A"/>
    <w:rsid w:val="000357E9"/>
    <w:rsid w:val="00035803"/>
    <w:rsid w:val="00037B33"/>
    <w:rsid w:val="000405DC"/>
    <w:rsid w:val="00040A4B"/>
    <w:rsid w:val="00040B64"/>
    <w:rsid w:val="0004127F"/>
    <w:rsid w:val="00041A74"/>
    <w:rsid w:val="000421C4"/>
    <w:rsid w:val="00043BC5"/>
    <w:rsid w:val="000442D9"/>
    <w:rsid w:val="00044562"/>
    <w:rsid w:val="00044669"/>
    <w:rsid w:val="0004495C"/>
    <w:rsid w:val="00045A30"/>
    <w:rsid w:val="00045E4A"/>
    <w:rsid w:val="00045FEC"/>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2B"/>
    <w:rsid w:val="000622D3"/>
    <w:rsid w:val="00062A3B"/>
    <w:rsid w:val="00064091"/>
    <w:rsid w:val="00064173"/>
    <w:rsid w:val="00064B3C"/>
    <w:rsid w:val="000655EF"/>
    <w:rsid w:val="00066C05"/>
    <w:rsid w:val="000677E3"/>
    <w:rsid w:val="000678DD"/>
    <w:rsid w:val="00067A3E"/>
    <w:rsid w:val="00070CDD"/>
    <w:rsid w:val="00072CDF"/>
    <w:rsid w:val="00072EDF"/>
    <w:rsid w:val="00072F88"/>
    <w:rsid w:val="000737BB"/>
    <w:rsid w:val="00073C97"/>
    <w:rsid w:val="00073E04"/>
    <w:rsid w:val="00074475"/>
    <w:rsid w:val="00075247"/>
    <w:rsid w:val="000754C6"/>
    <w:rsid w:val="00075ECA"/>
    <w:rsid w:val="000766A0"/>
    <w:rsid w:val="00076E9F"/>
    <w:rsid w:val="000814B1"/>
    <w:rsid w:val="00081872"/>
    <w:rsid w:val="00081C37"/>
    <w:rsid w:val="0008233A"/>
    <w:rsid w:val="00082B68"/>
    <w:rsid w:val="00082CA0"/>
    <w:rsid w:val="00082CC9"/>
    <w:rsid w:val="00083024"/>
    <w:rsid w:val="000832CF"/>
    <w:rsid w:val="00083842"/>
    <w:rsid w:val="00083FC9"/>
    <w:rsid w:val="000843D9"/>
    <w:rsid w:val="00084BB8"/>
    <w:rsid w:val="00084F0C"/>
    <w:rsid w:val="0008542E"/>
    <w:rsid w:val="000854A3"/>
    <w:rsid w:val="00085DF3"/>
    <w:rsid w:val="000862DF"/>
    <w:rsid w:val="0008637A"/>
    <w:rsid w:val="00086B96"/>
    <w:rsid w:val="00087200"/>
    <w:rsid w:val="00091874"/>
    <w:rsid w:val="000918C0"/>
    <w:rsid w:val="00091E17"/>
    <w:rsid w:val="00092290"/>
    <w:rsid w:val="000938B9"/>
    <w:rsid w:val="00093E22"/>
    <w:rsid w:val="00094829"/>
    <w:rsid w:val="00094D43"/>
    <w:rsid w:val="00095095"/>
    <w:rsid w:val="0009521C"/>
    <w:rsid w:val="00095DF0"/>
    <w:rsid w:val="00097100"/>
    <w:rsid w:val="0009762D"/>
    <w:rsid w:val="00097964"/>
    <w:rsid w:val="00097992"/>
    <w:rsid w:val="00097FD1"/>
    <w:rsid w:val="000A10EB"/>
    <w:rsid w:val="000A1219"/>
    <w:rsid w:val="000A15BC"/>
    <w:rsid w:val="000A2D64"/>
    <w:rsid w:val="000A3769"/>
    <w:rsid w:val="000A394F"/>
    <w:rsid w:val="000A4C5A"/>
    <w:rsid w:val="000A51E0"/>
    <w:rsid w:val="000A6136"/>
    <w:rsid w:val="000A6353"/>
    <w:rsid w:val="000A6436"/>
    <w:rsid w:val="000A689E"/>
    <w:rsid w:val="000A6CBD"/>
    <w:rsid w:val="000A7383"/>
    <w:rsid w:val="000A74F0"/>
    <w:rsid w:val="000B1288"/>
    <w:rsid w:val="000B13E4"/>
    <w:rsid w:val="000B48A6"/>
    <w:rsid w:val="000B4B4A"/>
    <w:rsid w:val="000B559A"/>
    <w:rsid w:val="000B5774"/>
    <w:rsid w:val="000B5F7E"/>
    <w:rsid w:val="000B6034"/>
    <w:rsid w:val="000B78CC"/>
    <w:rsid w:val="000C00E1"/>
    <w:rsid w:val="000C0FF2"/>
    <w:rsid w:val="000C1751"/>
    <w:rsid w:val="000C4243"/>
    <w:rsid w:val="000C42DD"/>
    <w:rsid w:val="000C4C1E"/>
    <w:rsid w:val="000C4E93"/>
    <w:rsid w:val="000C6023"/>
    <w:rsid w:val="000C6CBB"/>
    <w:rsid w:val="000C6D76"/>
    <w:rsid w:val="000C6E31"/>
    <w:rsid w:val="000C7168"/>
    <w:rsid w:val="000D0344"/>
    <w:rsid w:val="000D14E8"/>
    <w:rsid w:val="000D3620"/>
    <w:rsid w:val="000D3B23"/>
    <w:rsid w:val="000D468C"/>
    <w:rsid w:val="000D5EC9"/>
    <w:rsid w:val="000D68C7"/>
    <w:rsid w:val="000E02F8"/>
    <w:rsid w:val="000E0735"/>
    <w:rsid w:val="000E0C59"/>
    <w:rsid w:val="000E13C9"/>
    <w:rsid w:val="000E18C4"/>
    <w:rsid w:val="000E1AF4"/>
    <w:rsid w:val="000E2EEA"/>
    <w:rsid w:val="000E301C"/>
    <w:rsid w:val="000E3370"/>
    <w:rsid w:val="000E3768"/>
    <w:rsid w:val="000E4329"/>
    <w:rsid w:val="000E4CC8"/>
    <w:rsid w:val="000E5107"/>
    <w:rsid w:val="000E558F"/>
    <w:rsid w:val="000E5676"/>
    <w:rsid w:val="000E6313"/>
    <w:rsid w:val="000E7C81"/>
    <w:rsid w:val="000F025B"/>
    <w:rsid w:val="000F149E"/>
    <w:rsid w:val="000F1A61"/>
    <w:rsid w:val="000F1FC4"/>
    <w:rsid w:val="000F22C2"/>
    <w:rsid w:val="000F24D4"/>
    <w:rsid w:val="000F25E8"/>
    <w:rsid w:val="000F29A2"/>
    <w:rsid w:val="000F446E"/>
    <w:rsid w:val="000F5047"/>
    <w:rsid w:val="000F6965"/>
    <w:rsid w:val="000F698D"/>
    <w:rsid w:val="000F6E6D"/>
    <w:rsid w:val="000F7A9D"/>
    <w:rsid w:val="000F7B91"/>
    <w:rsid w:val="00100151"/>
    <w:rsid w:val="00100609"/>
    <w:rsid w:val="00100BFE"/>
    <w:rsid w:val="0010111F"/>
    <w:rsid w:val="00101C00"/>
    <w:rsid w:val="00101C0B"/>
    <w:rsid w:val="00101F32"/>
    <w:rsid w:val="001024B9"/>
    <w:rsid w:val="00103C1E"/>
    <w:rsid w:val="00104222"/>
    <w:rsid w:val="00104FDD"/>
    <w:rsid w:val="001053B5"/>
    <w:rsid w:val="0010581D"/>
    <w:rsid w:val="0010634F"/>
    <w:rsid w:val="001066B3"/>
    <w:rsid w:val="00106FFE"/>
    <w:rsid w:val="001076DF"/>
    <w:rsid w:val="00107EFF"/>
    <w:rsid w:val="00107FF6"/>
    <w:rsid w:val="00110973"/>
    <w:rsid w:val="00110CE9"/>
    <w:rsid w:val="001115B5"/>
    <w:rsid w:val="001119E6"/>
    <w:rsid w:val="00111AC6"/>
    <w:rsid w:val="00111EEA"/>
    <w:rsid w:val="00112C1D"/>
    <w:rsid w:val="001133CF"/>
    <w:rsid w:val="00113571"/>
    <w:rsid w:val="001138AB"/>
    <w:rsid w:val="00114EB0"/>
    <w:rsid w:val="00114F5B"/>
    <w:rsid w:val="0011567C"/>
    <w:rsid w:val="001157F1"/>
    <w:rsid w:val="00117B42"/>
    <w:rsid w:val="00117E84"/>
    <w:rsid w:val="00120EB0"/>
    <w:rsid w:val="001213F0"/>
    <w:rsid w:val="00121CA2"/>
    <w:rsid w:val="0012227B"/>
    <w:rsid w:val="001227E7"/>
    <w:rsid w:val="00123198"/>
    <w:rsid w:val="00123C0C"/>
    <w:rsid w:val="00125A22"/>
    <w:rsid w:val="00126539"/>
    <w:rsid w:val="0012662F"/>
    <w:rsid w:val="00126BF7"/>
    <w:rsid w:val="001276D5"/>
    <w:rsid w:val="0013016D"/>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4FA5"/>
    <w:rsid w:val="0013538B"/>
    <w:rsid w:val="00135B09"/>
    <w:rsid w:val="00135E70"/>
    <w:rsid w:val="00136E9E"/>
    <w:rsid w:val="00137CD9"/>
    <w:rsid w:val="0014003A"/>
    <w:rsid w:val="00140232"/>
    <w:rsid w:val="0014087A"/>
    <w:rsid w:val="00141333"/>
    <w:rsid w:val="00141DD6"/>
    <w:rsid w:val="00142ECA"/>
    <w:rsid w:val="001444B6"/>
    <w:rsid w:val="00144AA6"/>
    <w:rsid w:val="00144F0E"/>
    <w:rsid w:val="0014638D"/>
    <w:rsid w:val="00147E06"/>
    <w:rsid w:val="0015093A"/>
    <w:rsid w:val="00150D4B"/>
    <w:rsid w:val="00150FD5"/>
    <w:rsid w:val="00152098"/>
    <w:rsid w:val="00152608"/>
    <w:rsid w:val="0015419F"/>
    <w:rsid w:val="001551EC"/>
    <w:rsid w:val="0015526C"/>
    <w:rsid w:val="00157372"/>
    <w:rsid w:val="00157DB3"/>
    <w:rsid w:val="0016006A"/>
    <w:rsid w:val="0016044E"/>
    <w:rsid w:val="00160DF5"/>
    <w:rsid w:val="001629A3"/>
    <w:rsid w:val="00162F6B"/>
    <w:rsid w:val="001636D5"/>
    <w:rsid w:val="00163EEC"/>
    <w:rsid w:val="00164349"/>
    <w:rsid w:val="00165014"/>
    <w:rsid w:val="00166B87"/>
    <w:rsid w:val="00166EE3"/>
    <w:rsid w:val="0016711E"/>
    <w:rsid w:val="001679FD"/>
    <w:rsid w:val="0017100B"/>
    <w:rsid w:val="00171AFC"/>
    <w:rsid w:val="00171F68"/>
    <w:rsid w:val="001723ED"/>
    <w:rsid w:val="001727EE"/>
    <w:rsid w:val="001743B3"/>
    <w:rsid w:val="00175FAC"/>
    <w:rsid w:val="00176EB5"/>
    <w:rsid w:val="001772DA"/>
    <w:rsid w:val="00177369"/>
    <w:rsid w:val="001775C4"/>
    <w:rsid w:val="001778DC"/>
    <w:rsid w:val="00177E26"/>
    <w:rsid w:val="00177ED9"/>
    <w:rsid w:val="0018017B"/>
    <w:rsid w:val="00181069"/>
    <w:rsid w:val="00181137"/>
    <w:rsid w:val="0018205D"/>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58C"/>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3DD9"/>
    <w:rsid w:val="001A5B8F"/>
    <w:rsid w:val="001A68F4"/>
    <w:rsid w:val="001A6A01"/>
    <w:rsid w:val="001A6B66"/>
    <w:rsid w:val="001A6CB0"/>
    <w:rsid w:val="001B0F6C"/>
    <w:rsid w:val="001B1028"/>
    <w:rsid w:val="001B1D9D"/>
    <w:rsid w:val="001B1FB4"/>
    <w:rsid w:val="001B2FCB"/>
    <w:rsid w:val="001B35F8"/>
    <w:rsid w:val="001B3D7B"/>
    <w:rsid w:val="001B415E"/>
    <w:rsid w:val="001B4AB0"/>
    <w:rsid w:val="001B5119"/>
    <w:rsid w:val="001B511A"/>
    <w:rsid w:val="001B57B0"/>
    <w:rsid w:val="001B5A6F"/>
    <w:rsid w:val="001B5FEA"/>
    <w:rsid w:val="001B6380"/>
    <w:rsid w:val="001B6CDE"/>
    <w:rsid w:val="001B7CA3"/>
    <w:rsid w:val="001C006C"/>
    <w:rsid w:val="001C022C"/>
    <w:rsid w:val="001C06DE"/>
    <w:rsid w:val="001C09CC"/>
    <w:rsid w:val="001C111C"/>
    <w:rsid w:val="001C147B"/>
    <w:rsid w:val="001C1982"/>
    <w:rsid w:val="001C1A42"/>
    <w:rsid w:val="001C2744"/>
    <w:rsid w:val="001C2AB9"/>
    <w:rsid w:val="001C2DD3"/>
    <w:rsid w:val="001C454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2CCC"/>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99"/>
    <w:rsid w:val="001F0CA1"/>
    <w:rsid w:val="001F0CCB"/>
    <w:rsid w:val="001F2538"/>
    <w:rsid w:val="001F2CFC"/>
    <w:rsid w:val="001F3BDF"/>
    <w:rsid w:val="001F3DC4"/>
    <w:rsid w:val="001F43E9"/>
    <w:rsid w:val="001F4586"/>
    <w:rsid w:val="001F4642"/>
    <w:rsid w:val="001F46A0"/>
    <w:rsid w:val="001F4CC2"/>
    <w:rsid w:val="001F5B17"/>
    <w:rsid w:val="001F6117"/>
    <w:rsid w:val="001F7A97"/>
    <w:rsid w:val="001F7F53"/>
    <w:rsid w:val="00200340"/>
    <w:rsid w:val="00200B56"/>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07FA5"/>
    <w:rsid w:val="002107B2"/>
    <w:rsid w:val="00210E33"/>
    <w:rsid w:val="0021160E"/>
    <w:rsid w:val="00212651"/>
    <w:rsid w:val="002137ED"/>
    <w:rsid w:val="00214991"/>
    <w:rsid w:val="00217162"/>
    <w:rsid w:val="00220132"/>
    <w:rsid w:val="002204C0"/>
    <w:rsid w:val="00220898"/>
    <w:rsid w:val="0022137B"/>
    <w:rsid w:val="002214AD"/>
    <w:rsid w:val="002215C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0A8C"/>
    <w:rsid w:val="00230BC3"/>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477"/>
    <w:rsid w:val="00236705"/>
    <w:rsid w:val="0023683D"/>
    <w:rsid w:val="002376A3"/>
    <w:rsid w:val="0023793D"/>
    <w:rsid w:val="002379A1"/>
    <w:rsid w:val="002406C8"/>
    <w:rsid w:val="00241AD4"/>
    <w:rsid w:val="00241AE2"/>
    <w:rsid w:val="00242A89"/>
    <w:rsid w:val="0024335F"/>
    <w:rsid w:val="0024362F"/>
    <w:rsid w:val="00243A3B"/>
    <w:rsid w:val="00243BC1"/>
    <w:rsid w:val="00244332"/>
    <w:rsid w:val="00245B23"/>
    <w:rsid w:val="00245D5E"/>
    <w:rsid w:val="00245D81"/>
    <w:rsid w:val="002461B8"/>
    <w:rsid w:val="00246DE8"/>
    <w:rsid w:val="0024710A"/>
    <w:rsid w:val="00247660"/>
    <w:rsid w:val="0025022A"/>
    <w:rsid w:val="0025062E"/>
    <w:rsid w:val="00250854"/>
    <w:rsid w:val="00250F1B"/>
    <w:rsid w:val="0025133A"/>
    <w:rsid w:val="0025157D"/>
    <w:rsid w:val="0025228F"/>
    <w:rsid w:val="002530BE"/>
    <w:rsid w:val="00257195"/>
    <w:rsid w:val="002578D8"/>
    <w:rsid w:val="00260645"/>
    <w:rsid w:val="002613A5"/>
    <w:rsid w:val="00263968"/>
    <w:rsid w:val="0026487E"/>
    <w:rsid w:val="00264928"/>
    <w:rsid w:val="00265ADC"/>
    <w:rsid w:val="00266CF6"/>
    <w:rsid w:val="00266D23"/>
    <w:rsid w:val="00267881"/>
    <w:rsid w:val="00270354"/>
    <w:rsid w:val="00270D2C"/>
    <w:rsid w:val="002723F2"/>
    <w:rsid w:val="00272C4C"/>
    <w:rsid w:val="00272DAC"/>
    <w:rsid w:val="00272F6E"/>
    <w:rsid w:val="00273821"/>
    <w:rsid w:val="00273FC1"/>
    <w:rsid w:val="00274E67"/>
    <w:rsid w:val="00275D12"/>
    <w:rsid w:val="00276069"/>
    <w:rsid w:val="00276CD2"/>
    <w:rsid w:val="00277A1E"/>
    <w:rsid w:val="0028062F"/>
    <w:rsid w:val="002808AD"/>
    <w:rsid w:val="00280FEC"/>
    <w:rsid w:val="00281EB0"/>
    <w:rsid w:val="00282179"/>
    <w:rsid w:val="00282415"/>
    <w:rsid w:val="0028456D"/>
    <w:rsid w:val="0028473F"/>
    <w:rsid w:val="002856BF"/>
    <w:rsid w:val="00285749"/>
    <w:rsid w:val="00285AE4"/>
    <w:rsid w:val="0028675B"/>
    <w:rsid w:val="00286E64"/>
    <w:rsid w:val="00287A3F"/>
    <w:rsid w:val="002900EA"/>
    <w:rsid w:val="002928C7"/>
    <w:rsid w:val="00292EAA"/>
    <w:rsid w:val="002934AE"/>
    <w:rsid w:val="00293D64"/>
    <w:rsid w:val="00293D85"/>
    <w:rsid w:val="0029497D"/>
    <w:rsid w:val="002952E2"/>
    <w:rsid w:val="00295352"/>
    <w:rsid w:val="0029573B"/>
    <w:rsid w:val="00295960"/>
    <w:rsid w:val="002959FF"/>
    <w:rsid w:val="00295C05"/>
    <w:rsid w:val="00295D94"/>
    <w:rsid w:val="002962CA"/>
    <w:rsid w:val="002967BC"/>
    <w:rsid w:val="002A3934"/>
    <w:rsid w:val="002A3A93"/>
    <w:rsid w:val="002A3EE9"/>
    <w:rsid w:val="002A4079"/>
    <w:rsid w:val="002A622D"/>
    <w:rsid w:val="002A65D4"/>
    <w:rsid w:val="002A6DD5"/>
    <w:rsid w:val="002A6FBE"/>
    <w:rsid w:val="002B0A2D"/>
    <w:rsid w:val="002B1C9E"/>
    <w:rsid w:val="002B1E85"/>
    <w:rsid w:val="002B2A17"/>
    <w:rsid w:val="002B2A8E"/>
    <w:rsid w:val="002B49DB"/>
    <w:rsid w:val="002B4A9F"/>
    <w:rsid w:val="002B565A"/>
    <w:rsid w:val="002B59FE"/>
    <w:rsid w:val="002B689A"/>
    <w:rsid w:val="002B7766"/>
    <w:rsid w:val="002B7B6D"/>
    <w:rsid w:val="002C0977"/>
    <w:rsid w:val="002C19BD"/>
    <w:rsid w:val="002C24E5"/>
    <w:rsid w:val="002C28CD"/>
    <w:rsid w:val="002C3C16"/>
    <w:rsid w:val="002C3DBE"/>
    <w:rsid w:val="002C3F9C"/>
    <w:rsid w:val="002C47E0"/>
    <w:rsid w:val="002C4BB7"/>
    <w:rsid w:val="002C5758"/>
    <w:rsid w:val="002C5BCD"/>
    <w:rsid w:val="002C63B6"/>
    <w:rsid w:val="002C7216"/>
    <w:rsid w:val="002C73CF"/>
    <w:rsid w:val="002C7697"/>
    <w:rsid w:val="002C7B02"/>
    <w:rsid w:val="002D06DC"/>
    <w:rsid w:val="002D08D5"/>
    <w:rsid w:val="002D1588"/>
    <w:rsid w:val="002D1595"/>
    <w:rsid w:val="002D1D19"/>
    <w:rsid w:val="002D2931"/>
    <w:rsid w:val="002D2BF2"/>
    <w:rsid w:val="002D2BFB"/>
    <w:rsid w:val="002D3100"/>
    <w:rsid w:val="002D32AD"/>
    <w:rsid w:val="002D3445"/>
    <w:rsid w:val="002D3F6E"/>
    <w:rsid w:val="002D4229"/>
    <w:rsid w:val="002D42B4"/>
    <w:rsid w:val="002D4826"/>
    <w:rsid w:val="002D4AD1"/>
    <w:rsid w:val="002D4B06"/>
    <w:rsid w:val="002D4DCF"/>
    <w:rsid w:val="002D5939"/>
    <w:rsid w:val="002D5CBE"/>
    <w:rsid w:val="002D6F9C"/>
    <w:rsid w:val="002D721E"/>
    <w:rsid w:val="002D7C40"/>
    <w:rsid w:val="002E068A"/>
    <w:rsid w:val="002E0DC8"/>
    <w:rsid w:val="002E0E6D"/>
    <w:rsid w:val="002E1547"/>
    <w:rsid w:val="002E16EB"/>
    <w:rsid w:val="002E198C"/>
    <w:rsid w:val="002E1C12"/>
    <w:rsid w:val="002E1F27"/>
    <w:rsid w:val="002E2184"/>
    <w:rsid w:val="002E21ED"/>
    <w:rsid w:val="002E2C9E"/>
    <w:rsid w:val="002E3522"/>
    <w:rsid w:val="002E3858"/>
    <w:rsid w:val="002E3EF6"/>
    <w:rsid w:val="002E4216"/>
    <w:rsid w:val="002E42B7"/>
    <w:rsid w:val="002E44B2"/>
    <w:rsid w:val="002E4C5F"/>
    <w:rsid w:val="002E4D5B"/>
    <w:rsid w:val="002E5A45"/>
    <w:rsid w:val="002E5E1A"/>
    <w:rsid w:val="002E70D4"/>
    <w:rsid w:val="002E70E4"/>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4C5"/>
    <w:rsid w:val="002F6B54"/>
    <w:rsid w:val="002F719B"/>
    <w:rsid w:val="002F7A88"/>
    <w:rsid w:val="003001D0"/>
    <w:rsid w:val="00302459"/>
    <w:rsid w:val="003028B2"/>
    <w:rsid w:val="00303421"/>
    <w:rsid w:val="00303DCF"/>
    <w:rsid w:val="0030404E"/>
    <w:rsid w:val="003045A8"/>
    <w:rsid w:val="003050EB"/>
    <w:rsid w:val="00305706"/>
    <w:rsid w:val="00305BD4"/>
    <w:rsid w:val="00305EE5"/>
    <w:rsid w:val="0030696B"/>
    <w:rsid w:val="0030717F"/>
    <w:rsid w:val="00307645"/>
    <w:rsid w:val="003079D9"/>
    <w:rsid w:val="00307E06"/>
    <w:rsid w:val="00310AAF"/>
    <w:rsid w:val="00310F20"/>
    <w:rsid w:val="0031129D"/>
    <w:rsid w:val="0031179C"/>
    <w:rsid w:val="00311A7E"/>
    <w:rsid w:val="00312856"/>
    <w:rsid w:val="003141F8"/>
    <w:rsid w:val="0031518D"/>
    <w:rsid w:val="0031543D"/>
    <w:rsid w:val="00315F2F"/>
    <w:rsid w:val="003162E2"/>
    <w:rsid w:val="00316D12"/>
    <w:rsid w:val="00316D4A"/>
    <w:rsid w:val="0031708D"/>
    <w:rsid w:val="00317663"/>
    <w:rsid w:val="00317EF0"/>
    <w:rsid w:val="003205DA"/>
    <w:rsid w:val="00321233"/>
    <w:rsid w:val="0032143F"/>
    <w:rsid w:val="00322113"/>
    <w:rsid w:val="003225A2"/>
    <w:rsid w:val="00322BF9"/>
    <w:rsid w:val="00323C35"/>
    <w:rsid w:val="00324E7A"/>
    <w:rsid w:val="00325769"/>
    <w:rsid w:val="00325B85"/>
    <w:rsid w:val="00326166"/>
    <w:rsid w:val="00326C1A"/>
    <w:rsid w:val="00327507"/>
    <w:rsid w:val="00327619"/>
    <w:rsid w:val="00327C4D"/>
    <w:rsid w:val="00327C80"/>
    <w:rsid w:val="0033074F"/>
    <w:rsid w:val="00330EE0"/>
    <w:rsid w:val="0033104C"/>
    <w:rsid w:val="003310FA"/>
    <w:rsid w:val="0033143D"/>
    <w:rsid w:val="00331D74"/>
    <w:rsid w:val="00331E55"/>
    <w:rsid w:val="00332B0C"/>
    <w:rsid w:val="00333B90"/>
    <w:rsid w:val="00334763"/>
    <w:rsid w:val="00334BBB"/>
    <w:rsid w:val="00335612"/>
    <w:rsid w:val="00335BD2"/>
    <w:rsid w:val="00336042"/>
    <w:rsid w:val="00336954"/>
    <w:rsid w:val="003371C6"/>
    <w:rsid w:val="00340002"/>
    <w:rsid w:val="0034035B"/>
    <w:rsid w:val="00340FC5"/>
    <w:rsid w:val="00341115"/>
    <w:rsid w:val="003421CD"/>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4A3D"/>
    <w:rsid w:val="00355891"/>
    <w:rsid w:val="00355E3A"/>
    <w:rsid w:val="00355E72"/>
    <w:rsid w:val="003561A9"/>
    <w:rsid w:val="00356293"/>
    <w:rsid w:val="00356E9A"/>
    <w:rsid w:val="00357A1A"/>
    <w:rsid w:val="00360667"/>
    <w:rsid w:val="00361462"/>
    <w:rsid w:val="003616A4"/>
    <w:rsid w:val="0036184D"/>
    <w:rsid w:val="00361D36"/>
    <w:rsid w:val="003621A3"/>
    <w:rsid w:val="00363DF1"/>
    <w:rsid w:val="003643D7"/>
    <w:rsid w:val="00364423"/>
    <w:rsid w:val="00366FA1"/>
    <w:rsid w:val="00367648"/>
    <w:rsid w:val="00367757"/>
    <w:rsid w:val="0037004C"/>
    <w:rsid w:val="003703CB"/>
    <w:rsid w:val="00370839"/>
    <w:rsid w:val="0037119B"/>
    <w:rsid w:val="003716D6"/>
    <w:rsid w:val="00371EED"/>
    <w:rsid w:val="00372027"/>
    <w:rsid w:val="00372A7D"/>
    <w:rsid w:val="003735C8"/>
    <w:rsid w:val="00373E10"/>
    <w:rsid w:val="003740CF"/>
    <w:rsid w:val="0037427C"/>
    <w:rsid w:val="00374392"/>
    <w:rsid w:val="00375036"/>
    <w:rsid w:val="0037548B"/>
    <w:rsid w:val="003760CC"/>
    <w:rsid w:val="0037684F"/>
    <w:rsid w:val="00376950"/>
    <w:rsid w:val="0037722A"/>
    <w:rsid w:val="00377569"/>
    <w:rsid w:val="00380DBA"/>
    <w:rsid w:val="00380EBB"/>
    <w:rsid w:val="003811F0"/>
    <w:rsid w:val="00381631"/>
    <w:rsid w:val="003819DC"/>
    <w:rsid w:val="00381AB0"/>
    <w:rsid w:val="00381C0D"/>
    <w:rsid w:val="00381F6C"/>
    <w:rsid w:val="00382B41"/>
    <w:rsid w:val="0038341B"/>
    <w:rsid w:val="003834BA"/>
    <w:rsid w:val="00383638"/>
    <w:rsid w:val="00384193"/>
    <w:rsid w:val="00384E56"/>
    <w:rsid w:val="00384EED"/>
    <w:rsid w:val="00385C59"/>
    <w:rsid w:val="003862C3"/>
    <w:rsid w:val="00386AB7"/>
    <w:rsid w:val="00387985"/>
    <w:rsid w:val="003909AE"/>
    <w:rsid w:val="00390EDA"/>
    <w:rsid w:val="00391498"/>
    <w:rsid w:val="003917E3"/>
    <w:rsid w:val="00391BE3"/>
    <w:rsid w:val="003923AD"/>
    <w:rsid w:val="0039261B"/>
    <w:rsid w:val="003929C0"/>
    <w:rsid w:val="00392E17"/>
    <w:rsid w:val="003934B4"/>
    <w:rsid w:val="00393AB1"/>
    <w:rsid w:val="00393C91"/>
    <w:rsid w:val="00393FA3"/>
    <w:rsid w:val="0039412B"/>
    <w:rsid w:val="0039451C"/>
    <w:rsid w:val="003947D1"/>
    <w:rsid w:val="00394CF5"/>
    <w:rsid w:val="0039545E"/>
    <w:rsid w:val="003955C9"/>
    <w:rsid w:val="0039576D"/>
    <w:rsid w:val="0039604D"/>
    <w:rsid w:val="00396450"/>
    <w:rsid w:val="0039660B"/>
    <w:rsid w:val="003A0844"/>
    <w:rsid w:val="003A1D3A"/>
    <w:rsid w:val="003A2E9C"/>
    <w:rsid w:val="003A31BB"/>
    <w:rsid w:val="003A38B6"/>
    <w:rsid w:val="003A3A01"/>
    <w:rsid w:val="003A3B10"/>
    <w:rsid w:val="003A41E4"/>
    <w:rsid w:val="003A475A"/>
    <w:rsid w:val="003A4FE1"/>
    <w:rsid w:val="003A557A"/>
    <w:rsid w:val="003A59DD"/>
    <w:rsid w:val="003A601A"/>
    <w:rsid w:val="003A6544"/>
    <w:rsid w:val="003A6C3D"/>
    <w:rsid w:val="003A6D6C"/>
    <w:rsid w:val="003B1606"/>
    <w:rsid w:val="003B1821"/>
    <w:rsid w:val="003B248F"/>
    <w:rsid w:val="003B2704"/>
    <w:rsid w:val="003B2FBA"/>
    <w:rsid w:val="003B3117"/>
    <w:rsid w:val="003B39D2"/>
    <w:rsid w:val="003B4969"/>
    <w:rsid w:val="003B4A8A"/>
    <w:rsid w:val="003B4F69"/>
    <w:rsid w:val="003B52A8"/>
    <w:rsid w:val="003B5800"/>
    <w:rsid w:val="003B6D11"/>
    <w:rsid w:val="003B7C7F"/>
    <w:rsid w:val="003C08B9"/>
    <w:rsid w:val="003C0D16"/>
    <w:rsid w:val="003C1312"/>
    <w:rsid w:val="003C3310"/>
    <w:rsid w:val="003C3732"/>
    <w:rsid w:val="003C37CD"/>
    <w:rsid w:val="003C4C53"/>
    <w:rsid w:val="003C58C0"/>
    <w:rsid w:val="003C6A62"/>
    <w:rsid w:val="003C6D51"/>
    <w:rsid w:val="003C71C0"/>
    <w:rsid w:val="003C7216"/>
    <w:rsid w:val="003C732C"/>
    <w:rsid w:val="003D0F1F"/>
    <w:rsid w:val="003D17A2"/>
    <w:rsid w:val="003D1A37"/>
    <w:rsid w:val="003D3F2A"/>
    <w:rsid w:val="003D4037"/>
    <w:rsid w:val="003D4B4C"/>
    <w:rsid w:val="003D4C90"/>
    <w:rsid w:val="003D4CBF"/>
    <w:rsid w:val="003D5D5E"/>
    <w:rsid w:val="003D5DCB"/>
    <w:rsid w:val="003D6692"/>
    <w:rsid w:val="003D6F36"/>
    <w:rsid w:val="003D71AF"/>
    <w:rsid w:val="003D766D"/>
    <w:rsid w:val="003E0E02"/>
    <w:rsid w:val="003E0E80"/>
    <w:rsid w:val="003E2447"/>
    <w:rsid w:val="003E2A05"/>
    <w:rsid w:val="003E2E99"/>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4615"/>
    <w:rsid w:val="003F5304"/>
    <w:rsid w:val="003F5516"/>
    <w:rsid w:val="003F5FBC"/>
    <w:rsid w:val="003F69F0"/>
    <w:rsid w:val="003F6A59"/>
    <w:rsid w:val="003F6CC6"/>
    <w:rsid w:val="003F6E7B"/>
    <w:rsid w:val="003F71B7"/>
    <w:rsid w:val="003F7518"/>
    <w:rsid w:val="003F7CC0"/>
    <w:rsid w:val="00401832"/>
    <w:rsid w:val="00401CE5"/>
    <w:rsid w:val="00402B7D"/>
    <w:rsid w:val="004034D2"/>
    <w:rsid w:val="0040366A"/>
    <w:rsid w:val="00403A4B"/>
    <w:rsid w:val="0040501A"/>
    <w:rsid w:val="00405569"/>
    <w:rsid w:val="00406080"/>
    <w:rsid w:val="0040734E"/>
    <w:rsid w:val="00407776"/>
    <w:rsid w:val="00407AFD"/>
    <w:rsid w:val="00407F9F"/>
    <w:rsid w:val="00412149"/>
    <w:rsid w:val="004122AC"/>
    <w:rsid w:val="004131D9"/>
    <w:rsid w:val="0041390E"/>
    <w:rsid w:val="00413A07"/>
    <w:rsid w:val="00414BB3"/>
    <w:rsid w:val="00415963"/>
    <w:rsid w:val="0041669D"/>
    <w:rsid w:val="00416961"/>
    <w:rsid w:val="00416AC5"/>
    <w:rsid w:val="004201F7"/>
    <w:rsid w:val="004204FC"/>
    <w:rsid w:val="00420769"/>
    <w:rsid w:val="00420D53"/>
    <w:rsid w:val="00421DC9"/>
    <w:rsid w:val="00421EAB"/>
    <w:rsid w:val="00423669"/>
    <w:rsid w:val="004245F2"/>
    <w:rsid w:val="00424875"/>
    <w:rsid w:val="004257D6"/>
    <w:rsid w:val="0042735E"/>
    <w:rsid w:val="004307F1"/>
    <w:rsid w:val="00430DA2"/>
    <w:rsid w:val="00432380"/>
    <w:rsid w:val="00432740"/>
    <w:rsid w:val="00432A42"/>
    <w:rsid w:val="00433E63"/>
    <w:rsid w:val="00434BE2"/>
    <w:rsid w:val="004354E9"/>
    <w:rsid w:val="00435C19"/>
    <w:rsid w:val="00435C42"/>
    <w:rsid w:val="00437000"/>
    <w:rsid w:val="00437093"/>
    <w:rsid w:val="00437A99"/>
    <w:rsid w:val="004446E5"/>
    <w:rsid w:val="00444983"/>
    <w:rsid w:val="00444E0B"/>
    <w:rsid w:val="00444F8C"/>
    <w:rsid w:val="00445147"/>
    <w:rsid w:val="004453C9"/>
    <w:rsid w:val="00445A1C"/>
    <w:rsid w:val="00446217"/>
    <w:rsid w:val="004462AA"/>
    <w:rsid w:val="0044674B"/>
    <w:rsid w:val="00446771"/>
    <w:rsid w:val="00447C5E"/>
    <w:rsid w:val="00450032"/>
    <w:rsid w:val="0045070B"/>
    <w:rsid w:val="00451C9C"/>
    <w:rsid w:val="00453767"/>
    <w:rsid w:val="00453897"/>
    <w:rsid w:val="00454B84"/>
    <w:rsid w:val="0045517F"/>
    <w:rsid w:val="004555BE"/>
    <w:rsid w:val="00455F90"/>
    <w:rsid w:val="004567A8"/>
    <w:rsid w:val="00456EF9"/>
    <w:rsid w:val="00456FB2"/>
    <w:rsid w:val="0045793F"/>
    <w:rsid w:val="004605FC"/>
    <w:rsid w:val="0046072B"/>
    <w:rsid w:val="004607BA"/>
    <w:rsid w:val="00460DFE"/>
    <w:rsid w:val="00460E75"/>
    <w:rsid w:val="004619ED"/>
    <w:rsid w:val="004627CB"/>
    <w:rsid w:val="004649D6"/>
    <w:rsid w:val="004667D7"/>
    <w:rsid w:val="00466B68"/>
    <w:rsid w:val="00467069"/>
    <w:rsid w:val="0046764C"/>
    <w:rsid w:val="004678D4"/>
    <w:rsid w:val="00467BE8"/>
    <w:rsid w:val="004713E5"/>
    <w:rsid w:val="0047197D"/>
    <w:rsid w:val="00471C06"/>
    <w:rsid w:val="00471D9F"/>
    <w:rsid w:val="00471DD0"/>
    <w:rsid w:val="0047208B"/>
    <w:rsid w:val="00472352"/>
    <w:rsid w:val="004727D7"/>
    <w:rsid w:val="004736B9"/>
    <w:rsid w:val="00473B6E"/>
    <w:rsid w:val="00473C74"/>
    <w:rsid w:val="0047550E"/>
    <w:rsid w:val="00475FA8"/>
    <w:rsid w:val="004761B3"/>
    <w:rsid w:val="00476C4B"/>
    <w:rsid w:val="0047739E"/>
    <w:rsid w:val="00482059"/>
    <w:rsid w:val="004822A4"/>
    <w:rsid w:val="004833FD"/>
    <w:rsid w:val="00483855"/>
    <w:rsid w:val="00483D3E"/>
    <w:rsid w:val="00483ED7"/>
    <w:rsid w:val="00484962"/>
    <w:rsid w:val="00484A65"/>
    <w:rsid w:val="0048584E"/>
    <w:rsid w:val="004865D5"/>
    <w:rsid w:val="00486D5B"/>
    <w:rsid w:val="00487123"/>
    <w:rsid w:val="0048781C"/>
    <w:rsid w:val="00487F3E"/>
    <w:rsid w:val="0049047F"/>
    <w:rsid w:val="004905B3"/>
    <w:rsid w:val="0049094C"/>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0CF0"/>
    <w:rsid w:val="004B27F2"/>
    <w:rsid w:val="004B2B5D"/>
    <w:rsid w:val="004B3891"/>
    <w:rsid w:val="004B3D21"/>
    <w:rsid w:val="004B4C38"/>
    <w:rsid w:val="004B5426"/>
    <w:rsid w:val="004B5622"/>
    <w:rsid w:val="004B5839"/>
    <w:rsid w:val="004B5A21"/>
    <w:rsid w:val="004B6A0E"/>
    <w:rsid w:val="004B6CDB"/>
    <w:rsid w:val="004B6E27"/>
    <w:rsid w:val="004B73E3"/>
    <w:rsid w:val="004B7CB7"/>
    <w:rsid w:val="004C0378"/>
    <w:rsid w:val="004C05A8"/>
    <w:rsid w:val="004C12F0"/>
    <w:rsid w:val="004C13B5"/>
    <w:rsid w:val="004C3F67"/>
    <w:rsid w:val="004C4FA4"/>
    <w:rsid w:val="004C52CC"/>
    <w:rsid w:val="004C5480"/>
    <w:rsid w:val="004C5649"/>
    <w:rsid w:val="004C5B7A"/>
    <w:rsid w:val="004C660D"/>
    <w:rsid w:val="004C687C"/>
    <w:rsid w:val="004C702B"/>
    <w:rsid w:val="004C7705"/>
    <w:rsid w:val="004D0597"/>
    <w:rsid w:val="004D07C9"/>
    <w:rsid w:val="004D14E6"/>
    <w:rsid w:val="004D1F98"/>
    <w:rsid w:val="004D2105"/>
    <w:rsid w:val="004D221A"/>
    <w:rsid w:val="004D244F"/>
    <w:rsid w:val="004D2DE3"/>
    <w:rsid w:val="004D45C9"/>
    <w:rsid w:val="004D4C71"/>
    <w:rsid w:val="004D5606"/>
    <w:rsid w:val="004D57F1"/>
    <w:rsid w:val="004D6157"/>
    <w:rsid w:val="004D679B"/>
    <w:rsid w:val="004D73A3"/>
    <w:rsid w:val="004E0214"/>
    <w:rsid w:val="004E0D65"/>
    <w:rsid w:val="004E118E"/>
    <w:rsid w:val="004E1D68"/>
    <w:rsid w:val="004E22D6"/>
    <w:rsid w:val="004E338D"/>
    <w:rsid w:val="004E33D2"/>
    <w:rsid w:val="004E5577"/>
    <w:rsid w:val="004E685B"/>
    <w:rsid w:val="004E6920"/>
    <w:rsid w:val="004E712D"/>
    <w:rsid w:val="004E7EAF"/>
    <w:rsid w:val="004F0D89"/>
    <w:rsid w:val="004F113B"/>
    <w:rsid w:val="004F1F5D"/>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6FF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4B0"/>
    <w:rsid w:val="005125DD"/>
    <w:rsid w:val="0051287D"/>
    <w:rsid w:val="00512908"/>
    <w:rsid w:val="0051337F"/>
    <w:rsid w:val="0051371E"/>
    <w:rsid w:val="005137B8"/>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1D8F"/>
    <w:rsid w:val="0054438E"/>
    <w:rsid w:val="00544BE9"/>
    <w:rsid w:val="00545823"/>
    <w:rsid w:val="00546EF4"/>
    <w:rsid w:val="0054785C"/>
    <w:rsid w:val="005501A1"/>
    <w:rsid w:val="0055053E"/>
    <w:rsid w:val="00550DD0"/>
    <w:rsid w:val="00551346"/>
    <w:rsid w:val="00551510"/>
    <w:rsid w:val="005515D2"/>
    <w:rsid w:val="00551ADC"/>
    <w:rsid w:val="00551C3E"/>
    <w:rsid w:val="00551DDD"/>
    <w:rsid w:val="0055249B"/>
    <w:rsid w:val="005528D7"/>
    <w:rsid w:val="00552D60"/>
    <w:rsid w:val="00553B83"/>
    <w:rsid w:val="005542D7"/>
    <w:rsid w:val="00554361"/>
    <w:rsid w:val="005546C7"/>
    <w:rsid w:val="00555282"/>
    <w:rsid w:val="005554DB"/>
    <w:rsid w:val="00555B31"/>
    <w:rsid w:val="00556DED"/>
    <w:rsid w:val="005570AD"/>
    <w:rsid w:val="005573A5"/>
    <w:rsid w:val="00557879"/>
    <w:rsid w:val="00557C6C"/>
    <w:rsid w:val="005602B5"/>
    <w:rsid w:val="005609CE"/>
    <w:rsid w:val="0056153F"/>
    <w:rsid w:val="00561D38"/>
    <w:rsid w:val="005634D7"/>
    <w:rsid w:val="005646BF"/>
    <w:rsid w:val="005650FA"/>
    <w:rsid w:val="00566821"/>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0326"/>
    <w:rsid w:val="0058102B"/>
    <w:rsid w:val="005831DD"/>
    <w:rsid w:val="00583D3F"/>
    <w:rsid w:val="0058472F"/>
    <w:rsid w:val="00584912"/>
    <w:rsid w:val="00585448"/>
    <w:rsid w:val="005865D8"/>
    <w:rsid w:val="00586B75"/>
    <w:rsid w:val="00586DD7"/>
    <w:rsid w:val="00586F21"/>
    <w:rsid w:val="005916E3"/>
    <w:rsid w:val="00592F8C"/>
    <w:rsid w:val="005935E2"/>
    <w:rsid w:val="005936AE"/>
    <w:rsid w:val="005936AF"/>
    <w:rsid w:val="005939E4"/>
    <w:rsid w:val="005944E5"/>
    <w:rsid w:val="00594676"/>
    <w:rsid w:val="0059515E"/>
    <w:rsid w:val="0059528D"/>
    <w:rsid w:val="00595823"/>
    <w:rsid w:val="0059611C"/>
    <w:rsid w:val="00596C54"/>
    <w:rsid w:val="005A1030"/>
    <w:rsid w:val="005A133D"/>
    <w:rsid w:val="005A16FA"/>
    <w:rsid w:val="005A2057"/>
    <w:rsid w:val="005A2C0F"/>
    <w:rsid w:val="005A3E77"/>
    <w:rsid w:val="005A410F"/>
    <w:rsid w:val="005A5317"/>
    <w:rsid w:val="005A5B67"/>
    <w:rsid w:val="005A6718"/>
    <w:rsid w:val="005A6771"/>
    <w:rsid w:val="005A67E4"/>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25E"/>
    <w:rsid w:val="005C25B7"/>
    <w:rsid w:val="005C268E"/>
    <w:rsid w:val="005C3ADB"/>
    <w:rsid w:val="005C3EA0"/>
    <w:rsid w:val="005C4084"/>
    <w:rsid w:val="005C7656"/>
    <w:rsid w:val="005C7ADC"/>
    <w:rsid w:val="005D0520"/>
    <w:rsid w:val="005D1877"/>
    <w:rsid w:val="005D1DAC"/>
    <w:rsid w:val="005D2618"/>
    <w:rsid w:val="005D2E91"/>
    <w:rsid w:val="005D38FB"/>
    <w:rsid w:val="005D4640"/>
    <w:rsid w:val="005D4C90"/>
    <w:rsid w:val="005D5A2E"/>
    <w:rsid w:val="005D5EE8"/>
    <w:rsid w:val="005D5F7C"/>
    <w:rsid w:val="005D7283"/>
    <w:rsid w:val="005D7DC3"/>
    <w:rsid w:val="005E0079"/>
    <w:rsid w:val="005E01EC"/>
    <w:rsid w:val="005E066C"/>
    <w:rsid w:val="005E187A"/>
    <w:rsid w:val="005E2409"/>
    <w:rsid w:val="005E2C44"/>
    <w:rsid w:val="005E300B"/>
    <w:rsid w:val="005E3280"/>
    <w:rsid w:val="005E4399"/>
    <w:rsid w:val="005E4A0B"/>
    <w:rsid w:val="005E5A4E"/>
    <w:rsid w:val="005E63BA"/>
    <w:rsid w:val="005E64D8"/>
    <w:rsid w:val="005E7140"/>
    <w:rsid w:val="005F0885"/>
    <w:rsid w:val="005F0E08"/>
    <w:rsid w:val="005F10BE"/>
    <w:rsid w:val="005F1896"/>
    <w:rsid w:val="005F1E5C"/>
    <w:rsid w:val="005F251E"/>
    <w:rsid w:val="005F2D51"/>
    <w:rsid w:val="005F3258"/>
    <w:rsid w:val="005F32D0"/>
    <w:rsid w:val="005F35E9"/>
    <w:rsid w:val="005F3DE6"/>
    <w:rsid w:val="005F47D9"/>
    <w:rsid w:val="005F48CD"/>
    <w:rsid w:val="005F6987"/>
    <w:rsid w:val="005F7962"/>
    <w:rsid w:val="005F7C46"/>
    <w:rsid w:val="00600AE6"/>
    <w:rsid w:val="00600BB7"/>
    <w:rsid w:val="00600E5D"/>
    <w:rsid w:val="006012B9"/>
    <w:rsid w:val="00602041"/>
    <w:rsid w:val="00602547"/>
    <w:rsid w:val="00604258"/>
    <w:rsid w:val="00605057"/>
    <w:rsid w:val="006050F1"/>
    <w:rsid w:val="00606F23"/>
    <w:rsid w:val="00606F7E"/>
    <w:rsid w:val="00607113"/>
    <w:rsid w:val="0060743C"/>
    <w:rsid w:val="006079DE"/>
    <w:rsid w:val="00610758"/>
    <w:rsid w:val="0061083C"/>
    <w:rsid w:val="0061138D"/>
    <w:rsid w:val="006117C2"/>
    <w:rsid w:val="00611D7A"/>
    <w:rsid w:val="00612F84"/>
    <w:rsid w:val="006138A6"/>
    <w:rsid w:val="00613BF9"/>
    <w:rsid w:val="00613D90"/>
    <w:rsid w:val="006145F1"/>
    <w:rsid w:val="00615149"/>
    <w:rsid w:val="006158E7"/>
    <w:rsid w:val="00615C80"/>
    <w:rsid w:val="00615EEE"/>
    <w:rsid w:val="00620B0F"/>
    <w:rsid w:val="00620C00"/>
    <w:rsid w:val="00621D26"/>
    <w:rsid w:val="00622936"/>
    <w:rsid w:val="00623FA7"/>
    <w:rsid w:val="00624331"/>
    <w:rsid w:val="00625940"/>
    <w:rsid w:val="00625CEF"/>
    <w:rsid w:val="00626108"/>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35EC2"/>
    <w:rsid w:val="00636D24"/>
    <w:rsid w:val="006375DA"/>
    <w:rsid w:val="006407A8"/>
    <w:rsid w:val="00641134"/>
    <w:rsid w:val="006418C7"/>
    <w:rsid w:val="006429F8"/>
    <w:rsid w:val="006438A5"/>
    <w:rsid w:val="006439F7"/>
    <w:rsid w:val="00643D70"/>
    <w:rsid w:val="00643FDE"/>
    <w:rsid w:val="0064476B"/>
    <w:rsid w:val="00644C41"/>
    <w:rsid w:val="006450FA"/>
    <w:rsid w:val="00646458"/>
    <w:rsid w:val="0064645B"/>
    <w:rsid w:val="00646A89"/>
    <w:rsid w:val="00647E1E"/>
    <w:rsid w:val="00650229"/>
    <w:rsid w:val="006503D3"/>
    <w:rsid w:val="006505B2"/>
    <w:rsid w:val="006508B3"/>
    <w:rsid w:val="00651ED8"/>
    <w:rsid w:val="0065255F"/>
    <w:rsid w:val="00652E41"/>
    <w:rsid w:val="00653307"/>
    <w:rsid w:val="0065397A"/>
    <w:rsid w:val="00653D47"/>
    <w:rsid w:val="0065407D"/>
    <w:rsid w:val="00654A1C"/>
    <w:rsid w:val="00656298"/>
    <w:rsid w:val="006571F2"/>
    <w:rsid w:val="0065745E"/>
    <w:rsid w:val="00657BE6"/>
    <w:rsid w:val="00657FD8"/>
    <w:rsid w:val="006600B5"/>
    <w:rsid w:val="0066041B"/>
    <w:rsid w:val="00661F1C"/>
    <w:rsid w:val="0066204D"/>
    <w:rsid w:val="006631D6"/>
    <w:rsid w:val="006631D9"/>
    <w:rsid w:val="00663B97"/>
    <w:rsid w:val="00663D48"/>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5A43"/>
    <w:rsid w:val="006765FF"/>
    <w:rsid w:val="00676B5B"/>
    <w:rsid w:val="0067727C"/>
    <w:rsid w:val="00680B70"/>
    <w:rsid w:val="00681497"/>
    <w:rsid w:val="00681CCB"/>
    <w:rsid w:val="00683590"/>
    <w:rsid w:val="00683A98"/>
    <w:rsid w:val="0068422A"/>
    <w:rsid w:val="006846E4"/>
    <w:rsid w:val="00684C1F"/>
    <w:rsid w:val="006853A9"/>
    <w:rsid w:val="00685676"/>
    <w:rsid w:val="00685CB5"/>
    <w:rsid w:val="00686C9B"/>
    <w:rsid w:val="0068764D"/>
    <w:rsid w:val="006906C2"/>
    <w:rsid w:val="00690D77"/>
    <w:rsid w:val="00691D9A"/>
    <w:rsid w:val="00692207"/>
    <w:rsid w:val="00692A7A"/>
    <w:rsid w:val="006934FC"/>
    <w:rsid w:val="00693A52"/>
    <w:rsid w:val="00693F56"/>
    <w:rsid w:val="00694C3A"/>
    <w:rsid w:val="00694F02"/>
    <w:rsid w:val="00695B02"/>
    <w:rsid w:val="00696285"/>
    <w:rsid w:val="00696719"/>
    <w:rsid w:val="006A0DED"/>
    <w:rsid w:val="006A18B9"/>
    <w:rsid w:val="006A317A"/>
    <w:rsid w:val="006A34F4"/>
    <w:rsid w:val="006A3B64"/>
    <w:rsid w:val="006A443D"/>
    <w:rsid w:val="006A47BA"/>
    <w:rsid w:val="006A4BC4"/>
    <w:rsid w:val="006A664F"/>
    <w:rsid w:val="006A6838"/>
    <w:rsid w:val="006A6996"/>
    <w:rsid w:val="006A6C31"/>
    <w:rsid w:val="006A6E56"/>
    <w:rsid w:val="006A77EA"/>
    <w:rsid w:val="006A7C20"/>
    <w:rsid w:val="006B007A"/>
    <w:rsid w:val="006B178C"/>
    <w:rsid w:val="006B188C"/>
    <w:rsid w:val="006B1CA7"/>
    <w:rsid w:val="006B2F6F"/>
    <w:rsid w:val="006B4939"/>
    <w:rsid w:val="006B497A"/>
    <w:rsid w:val="006B4EF4"/>
    <w:rsid w:val="006B5246"/>
    <w:rsid w:val="006B6503"/>
    <w:rsid w:val="006B742D"/>
    <w:rsid w:val="006C02F5"/>
    <w:rsid w:val="006C0439"/>
    <w:rsid w:val="006C09F2"/>
    <w:rsid w:val="006C0EE6"/>
    <w:rsid w:val="006C2487"/>
    <w:rsid w:val="006C2B1F"/>
    <w:rsid w:val="006C366D"/>
    <w:rsid w:val="006C3A2B"/>
    <w:rsid w:val="006C3B80"/>
    <w:rsid w:val="006C3E60"/>
    <w:rsid w:val="006C6939"/>
    <w:rsid w:val="006C7196"/>
    <w:rsid w:val="006C73D1"/>
    <w:rsid w:val="006C76A0"/>
    <w:rsid w:val="006D0082"/>
    <w:rsid w:val="006D059C"/>
    <w:rsid w:val="006D0D08"/>
    <w:rsid w:val="006D1D98"/>
    <w:rsid w:val="006D1E5C"/>
    <w:rsid w:val="006D22DB"/>
    <w:rsid w:val="006D3600"/>
    <w:rsid w:val="006D3886"/>
    <w:rsid w:val="006D39AD"/>
    <w:rsid w:val="006D5842"/>
    <w:rsid w:val="006D5E29"/>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3B3E"/>
    <w:rsid w:val="006E449A"/>
    <w:rsid w:val="006E46B3"/>
    <w:rsid w:val="006E59BA"/>
    <w:rsid w:val="006E5D8E"/>
    <w:rsid w:val="006E68B8"/>
    <w:rsid w:val="006E7492"/>
    <w:rsid w:val="006F1D76"/>
    <w:rsid w:val="006F2D17"/>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14BC"/>
    <w:rsid w:val="00702276"/>
    <w:rsid w:val="00702820"/>
    <w:rsid w:val="0070283A"/>
    <w:rsid w:val="00703478"/>
    <w:rsid w:val="00703490"/>
    <w:rsid w:val="00703CB7"/>
    <w:rsid w:val="00703F1B"/>
    <w:rsid w:val="00705FA1"/>
    <w:rsid w:val="007060C9"/>
    <w:rsid w:val="00706846"/>
    <w:rsid w:val="00706955"/>
    <w:rsid w:val="00706A8A"/>
    <w:rsid w:val="00707064"/>
    <w:rsid w:val="00707D3A"/>
    <w:rsid w:val="0071066D"/>
    <w:rsid w:val="00711232"/>
    <w:rsid w:val="007125B7"/>
    <w:rsid w:val="00712AA2"/>
    <w:rsid w:val="00712F5A"/>
    <w:rsid w:val="007132D7"/>
    <w:rsid w:val="007136BA"/>
    <w:rsid w:val="0071483E"/>
    <w:rsid w:val="00714E6D"/>
    <w:rsid w:val="00715452"/>
    <w:rsid w:val="007156C4"/>
    <w:rsid w:val="007162E1"/>
    <w:rsid w:val="007170D3"/>
    <w:rsid w:val="007174EE"/>
    <w:rsid w:val="00717748"/>
    <w:rsid w:val="007201E8"/>
    <w:rsid w:val="00720AED"/>
    <w:rsid w:val="00720CE4"/>
    <w:rsid w:val="00721602"/>
    <w:rsid w:val="00721BB2"/>
    <w:rsid w:val="00721CAA"/>
    <w:rsid w:val="00721E98"/>
    <w:rsid w:val="00722E90"/>
    <w:rsid w:val="007237E8"/>
    <w:rsid w:val="00723973"/>
    <w:rsid w:val="00723E7D"/>
    <w:rsid w:val="00724229"/>
    <w:rsid w:val="0072533D"/>
    <w:rsid w:val="0072549A"/>
    <w:rsid w:val="00726AB8"/>
    <w:rsid w:val="00726B94"/>
    <w:rsid w:val="007277FE"/>
    <w:rsid w:val="007304DD"/>
    <w:rsid w:val="00730FB0"/>
    <w:rsid w:val="007310F2"/>
    <w:rsid w:val="007316DF"/>
    <w:rsid w:val="00731A52"/>
    <w:rsid w:val="007320A6"/>
    <w:rsid w:val="00732AC5"/>
    <w:rsid w:val="00732E28"/>
    <w:rsid w:val="00733013"/>
    <w:rsid w:val="00733179"/>
    <w:rsid w:val="00733D85"/>
    <w:rsid w:val="007351F3"/>
    <w:rsid w:val="007359D7"/>
    <w:rsid w:val="007378BA"/>
    <w:rsid w:val="00737904"/>
    <w:rsid w:val="0074377F"/>
    <w:rsid w:val="00743D9B"/>
    <w:rsid w:val="00744523"/>
    <w:rsid w:val="007446F6"/>
    <w:rsid w:val="007459A5"/>
    <w:rsid w:val="00746224"/>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54A67"/>
    <w:rsid w:val="0076002B"/>
    <w:rsid w:val="00761AD4"/>
    <w:rsid w:val="007625C2"/>
    <w:rsid w:val="007652AA"/>
    <w:rsid w:val="00765492"/>
    <w:rsid w:val="007659A7"/>
    <w:rsid w:val="00766154"/>
    <w:rsid w:val="007678AB"/>
    <w:rsid w:val="007678C0"/>
    <w:rsid w:val="00770016"/>
    <w:rsid w:val="007700E9"/>
    <w:rsid w:val="00772BDE"/>
    <w:rsid w:val="00772EE9"/>
    <w:rsid w:val="00773C9F"/>
    <w:rsid w:val="00773E86"/>
    <w:rsid w:val="00774029"/>
    <w:rsid w:val="00774723"/>
    <w:rsid w:val="00774B66"/>
    <w:rsid w:val="00775151"/>
    <w:rsid w:val="007751E2"/>
    <w:rsid w:val="007755FD"/>
    <w:rsid w:val="00775648"/>
    <w:rsid w:val="007756E8"/>
    <w:rsid w:val="007764BF"/>
    <w:rsid w:val="00776B4A"/>
    <w:rsid w:val="00776D40"/>
    <w:rsid w:val="007778F6"/>
    <w:rsid w:val="007806CB"/>
    <w:rsid w:val="00780B3C"/>
    <w:rsid w:val="00782FBF"/>
    <w:rsid w:val="00783003"/>
    <w:rsid w:val="007831B3"/>
    <w:rsid w:val="00783551"/>
    <w:rsid w:val="00783725"/>
    <w:rsid w:val="007842DF"/>
    <w:rsid w:val="00785360"/>
    <w:rsid w:val="0078572C"/>
    <w:rsid w:val="00785739"/>
    <w:rsid w:val="00786556"/>
    <w:rsid w:val="00786A7D"/>
    <w:rsid w:val="007900A2"/>
    <w:rsid w:val="0079143F"/>
    <w:rsid w:val="007922F8"/>
    <w:rsid w:val="00792CD6"/>
    <w:rsid w:val="007931BA"/>
    <w:rsid w:val="00793961"/>
    <w:rsid w:val="00793E43"/>
    <w:rsid w:val="0079442D"/>
    <w:rsid w:val="00794441"/>
    <w:rsid w:val="00795E88"/>
    <w:rsid w:val="00796155"/>
    <w:rsid w:val="00796522"/>
    <w:rsid w:val="0079676C"/>
    <w:rsid w:val="00797D98"/>
    <w:rsid w:val="007A26B4"/>
    <w:rsid w:val="007A297A"/>
    <w:rsid w:val="007A2CCB"/>
    <w:rsid w:val="007A4999"/>
    <w:rsid w:val="007A4CD1"/>
    <w:rsid w:val="007A586E"/>
    <w:rsid w:val="007A5987"/>
    <w:rsid w:val="007A74D5"/>
    <w:rsid w:val="007A76A0"/>
    <w:rsid w:val="007A7DEF"/>
    <w:rsid w:val="007B1D70"/>
    <w:rsid w:val="007B25AA"/>
    <w:rsid w:val="007B3040"/>
    <w:rsid w:val="007B38BC"/>
    <w:rsid w:val="007B446A"/>
    <w:rsid w:val="007B4DDA"/>
    <w:rsid w:val="007B4E64"/>
    <w:rsid w:val="007B512A"/>
    <w:rsid w:val="007B5967"/>
    <w:rsid w:val="007B6045"/>
    <w:rsid w:val="007B6608"/>
    <w:rsid w:val="007B6720"/>
    <w:rsid w:val="007B744C"/>
    <w:rsid w:val="007B74F1"/>
    <w:rsid w:val="007B767D"/>
    <w:rsid w:val="007C1493"/>
    <w:rsid w:val="007C1ABF"/>
    <w:rsid w:val="007C21C1"/>
    <w:rsid w:val="007C28BF"/>
    <w:rsid w:val="007C31E4"/>
    <w:rsid w:val="007C377C"/>
    <w:rsid w:val="007C382E"/>
    <w:rsid w:val="007C3D26"/>
    <w:rsid w:val="007C3D41"/>
    <w:rsid w:val="007C4D88"/>
    <w:rsid w:val="007C4F48"/>
    <w:rsid w:val="007C50C2"/>
    <w:rsid w:val="007C5239"/>
    <w:rsid w:val="007C6B55"/>
    <w:rsid w:val="007C71E1"/>
    <w:rsid w:val="007C7422"/>
    <w:rsid w:val="007D004B"/>
    <w:rsid w:val="007D10FB"/>
    <w:rsid w:val="007D1267"/>
    <w:rsid w:val="007D1573"/>
    <w:rsid w:val="007D180C"/>
    <w:rsid w:val="007D1F62"/>
    <w:rsid w:val="007D36F1"/>
    <w:rsid w:val="007D4827"/>
    <w:rsid w:val="007D49C0"/>
    <w:rsid w:val="007D54F5"/>
    <w:rsid w:val="007D5D6F"/>
    <w:rsid w:val="007D6BB2"/>
    <w:rsid w:val="007D7072"/>
    <w:rsid w:val="007E06D6"/>
    <w:rsid w:val="007E2488"/>
    <w:rsid w:val="007E3395"/>
    <w:rsid w:val="007E3B8F"/>
    <w:rsid w:val="007E42CE"/>
    <w:rsid w:val="007E5498"/>
    <w:rsid w:val="007E6913"/>
    <w:rsid w:val="007E6DBA"/>
    <w:rsid w:val="007E7FB5"/>
    <w:rsid w:val="007E7FB6"/>
    <w:rsid w:val="007F0E6B"/>
    <w:rsid w:val="007F11E8"/>
    <w:rsid w:val="007F12FC"/>
    <w:rsid w:val="007F1757"/>
    <w:rsid w:val="007F1803"/>
    <w:rsid w:val="007F2759"/>
    <w:rsid w:val="007F423E"/>
    <w:rsid w:val="007F4C64"/>
    <w:rsid w:val="007F4E74"/>
    <w:rsid w:val="007F749D"/>
    <w:rsid w:val="007F750E"/>
    <w:rsid w:val="007F7A8D"/>
    <w:rsid w:val="007F7ACC"/>
    <w:rsid w:val="00800559"/>
    <w:rsid w:val="00800DC6"/>
    <w:rsid w:val="00801AE7"/>
    <w:rsid w:val="00801B02"/>
    <w:rsid w:val="00802EB9"/>
    <w:rsid w:val="00803620"/>
    <w:rsid w:val="00804A7D"/>
    <w:rsid w:val="0080603C"/>
    <w:rsid w:val="00807E69"/>
    <w:rsid w:val="00810766"/>
    <w:rsid w:val="00811EB2"/>
    <w:rsid w:val="00811FD1"/>
    <w:rsid w:val="00812F1C"/>
    <w:rsid w:val="00813407"/>
    <w:rsid w:val="0081387D"/>
    <w:rsid w:val="00814156"/>
    <w:rsid w:val="00814F98"/>
    <w:rsid w:val="00816D49"/>
    <w:rsid w:val="008172C7"/>
    <w:rsid w:val="00822F1A"/>
    <w:rsid w:val="00822F59"/>
    <w:rsid w:val="0082326C"/>
    <w:rsid w:val="008236A1"/>
    <w:rsid w:val="008268D6"/>
    <w:rsid w:val="00826975"/>
    <w:rsid w:val="00827086"/>
    <w:rsid w:val="00827178"/>
    <w:rsid w:val="00827BE8"/>
    <w:rsid w:val="0083056C"/>
    <w:rsid w:val="00830A11"/>
    <w:rsid w:val="0083139B"/>
    <w:rsid w:val="008316E1"/>
    <w:rsid w:val="00831764"/>
    <w:rsid w:val="0083178A"/>
    <w:rsid w:val="0083245A"/>
    <w:rsid w:val="00832522"/>
    <w:rsid w:val="00832EE8"/>
    <w:rsid w:val="00833076"/>
    <w:rsid w:val="00833ECB"/>
    <w:rsid w:val="008341DD"/>
    <w:rsid w:val="008349CA"/>
    <w:rsid w:val="00835204"/>
    <w:rsid w:val="0083568C"/>
    <w:rsid w:val="0083606D"/>
    <w:rsid w:val="00836974"/>
    <w:rsid w:val="00837EEB"/>
    <w:rsid w:val="00840BDB"/>
    <w:rsid w:val="00840DB0"/>
    <w:rsid w:val="00841235"/>
    <w:rsid w:val="00841520"/>
    <w:rsid w:val="00841957"/>
    <w:rsid w:val="008420A0"/>
    <w:rsid w:val="008421D3"/>
    <w:rsid w:val="00842D43"/>
    <w:rsid w:val="00842F5B"/>
    <w:rsid w:val="00843B67"/>
    <w:rsid w:val="0084422A"/>
    <w:rsid w:val="00844600"/>
    <w:rsid w:val="00847222"/>
    <w:rsid w:val="00847343"/>
    <w:rsid w:val="00847DC1"/>
    <w:rsid w:val="00850575"/>
    <w:rsid w:val="00851729"/>
    <w:rsid w:val="008525BE"/>
    <w:rsid w:val="008529B5"/>
    <w:rsid w:val="008537FC"/>
    <w:rsid w:val="00853948"/>
    <w:rsid w:val="00853CCE"/>
    <w:rsid w:val="00855B68"/>
    <w:rsid w:val="00855D68"/>
    <w:rsid w:val="0085631C"/>
    <w:rsid w:val="0085641C"/>
    <w:rsid w:val="0085704E"/>
    <w:rsid w:val="00857558"/>
    <w:rsid w:val="0086138A"/>
    <w:rsid w:val="00861AEE"/>
    <w:rsid w:val="00862005"/>
    <w:rsid w:val="00862CFB"/>
    <w:rsid w:val="008643E9"/>
    <w:rsid w:val="00864971"/>
    <w:rsid w:val="00866805"/>
    <w:rsid w:val="00867572"/>
    <w:rsid w:val="0086790E"/>
    <w:rsid w:val="00867A9D"/>
    <w:rsid w:val="00867E72"/>
    <w:rsid w:val="00871775"/>
    <w:rsid w:val="00871780"/>
    <w:rsid w:val="00871FBC"/>
    <w:rsid w:val="00872C69"/>
    <w:rsid w:val="00873AA0"/>
    <w:rsid w:val="00873C3E"/>
    <w:rsid w:val="00874105"/>
    <w:rsid w:val="00874E26"/>
    <w:rsid w:val="00876509"/>
    <w:rsid w:val="00876950"/>
    <w:rsid w:val="00876E09"/>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D39"/>
    <w:rsid w:val="00892F98"/>
    <w:rsid w:val="0089345F"/>
    <w:rsid w:val="00893849"/>
    <w:rsid w:val="008946B7"/>
    <w:rsid w:val="00894BDB"/>
    <w:rsid w:val="00897872"/>
    <w:rsid w:val="00897DA2"/>
    <w:rsid w:val="008A0411"/>
    <w:rsid w:val="008A07B6"/>
    <w:rsid w:val="008A1CC0"/>
    <w:rsid w:val="008A2AEE"/>
    <w:rsid w:val="008A2F63"/>
    <w:rsid w:val="008A3555"/>
    <w:rsid w:val="008A4B74"/>
    <w:rsid w:val="008A503B"/>
    <w:rsid w:val="008A52FF"/>
    <w:rsid w:val="008A58C6"/>
    <w:rsid w:val="008A60C1"/>
    <w:rsid w:val="008A6681"/>
    <w:rsid w:val="008A6701"/>
    <w:rsid w:val="008A69B9"/>
    <w:rsid w:val="008A6A6E"/>
    <w:rsid w:val="008A6E23"/>
    <w:rsid w:val="008A701C"/>
    <w:rsid w:val="008A70FB"/>
    <w:rsid w:val="008A71C4"/>
    <w:rsid w:val="008A7C51"/>
    <w:rsid w:val="008A7E30"/>
    <w:rsid w:val="008A7EEB"/>
    <w:rsid w:val="008B03C4"/>
    <w:rsid w:val="008B0809"/>
    <w:rsid w:val="008B1A4E"/>
    <w:rsid w:val="008B2872"/>
    <w:rsid w:val="008B291E"/>
    <w:rsid w:val="008B2CE5"/>
    <w:rsid w:val="008B344E"/>
    <w:rsid w:val="008B36D0"/>
    <w:rsid w:val="008B479A"/>
    <w:rsid w:val="008B74AE"/>
    <w:rsid w:val="008B751B"/>
    <w:rsid w:val="008C0CFF"/>
    <w:rsid w:val="008C187C"/>
    <w:rsid w:val="008C1998"/>
    <w:rsid w:val="008C1E98"/>
    <w:rsid w:val="008C2871"/>
    <w:rsid w:val="008C320D"/>
    <w:rsid w:val="008C45CA"/>
    <w:rsid w:val="008C4FF4"/>
    <w:rsid w:val="008C53F3"/>
    <w:rsid w:val="008C612B"/>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749"/>
    <w:rsid w:val="008D5BC8"/>
    <w:rsid w:val="008D5FF6"/>
    <w:rsid w:val="008D62F9"/>
    <w:rsid w:val="008D665E"/>
    <w:rsid w:val="008D6B8C"/>
    <w:rsid w:val="008E0711"/>
    <w:rsid w:val="008E0875"/>
    <w:rsid w:val="008E120E"/>
    <w:rsid w:val="008E12E1"/>
    <w:rsid w:val="008E18DD"/>
    <w:rsid w:val="008E29CE"/>
    <w:rsid w:val="008E2CB6"/>
    <w:rsid w:val="008E317F"/>
    <w:rsid w:val="008E4695"/>
    <w:rsid w:val="008E48DB"/>
    <w:rsid w:val="008E5844"/>
    <w:rsid w:val="008E5CF9"/>
    <w:rsid w:val="008E5F42"/>
    <w:rsid w:val="008E726F"/>
    <w:rsid w:val="008E79CD"/>
    <w:rsid w:val="008E7DBA"/>
    <w:rsid w:val="008F1DD5"/>
    <w:rsid w:val="008F2B18"/>
    <w:rsid w:val="008F2E09"/>
    <w:rsid w:val="008F2E96"/>
    <w:rsid w:val="008F316F"/>
    <w:rsid w:val="008F3493"/>
    <w:rsid w:val="008F3C0D"/>
    <w:rsid w:val="008F4441"/>
    <w:rsid w:val="008F5B85"/>
    <w:rsid w:val="008F7013"/>
    <w:rsid w:val="008F71F9"/>
    <w:rsid w:val="008F77B1"/>
    <w:rsid w:val="008F797E"/>
    <w:rsid w:val="008F7CD0"/>
    <w:rsid w:val="00900ECE"/>
    <w:rsid w:val="00900FA4"/>
    <w:rsid w:val="009029D6"/>
    <w:rsid w:val="00902CF9"/>
    <w:rsid w:val="009031F0"/>
    <w:rsid w:val="009032D3"/>
    <w:rsid w:val="009035C5"/>
    <w:rsid w:val="00904758"/>
    <w:rsid w:val="009051C8"/>
    <w:rsid w:val="00905409"/>
    <w:rsid w:val="00905879"/>
    <w:rsid w:val="00905B1B"/>
    <w:rsid w:val="00905B7E"/>
    <w:rsid w:val="0090616E"/>
    <w:rsid w:val="0090710A"/>
    <w:rsid w:val="009078C9"/>
    <w:rsid w:val="00910004"/>
    <w:rsid w:val="009117F7"/>
    <w:rsid w:val="009118A8"/>
    <w:rsid w:val="00912C43"/>
    <w:rsid w:val="00912F93"/>
    <w:rsid w:val="00914176"/>
    <w:rsid w:val="009141E0"/>
    <w:rsid w:val="00916611"/>
    <w:rsid w:val="009173E2"/>
    <w:rsid w:val="0091792E"/>
    <w:rsid w:val="00917EC9"/>
    <w:rsid w:val="00917F92"/>
    <w:rsid w:val="0092003E"/>
    <w:rsid w:val="0092068F"/>
    <w:rsid w:val="00920974"/>
    <w:rsid w:val="00921CBD"/>
    <w:rsid w:val="00921F93"/>
    <w:rsid w:val="00922049"/>
    <w:rsid w:val="009222D0"/>
    <w:rsid w:val="00922D7C"/>
    <w:rsid w:val="009239BB"/>
    <w:rsid w:val="00923E0E"/>
    <w:rsid w:val="00924B93"/>
    <w:rsid w:val="0092516E"/>
    <w:rsid w:val="00926114"/>
    <w:rsid w:val="00926BF6"/>
    <w:rsid w:val="00927857"/>
    <w:rsid w:val="00930994"/>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2CF"/>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39A8"/>
    <w:rsid w:val="0095464A"/>
    <w:rsid w:val="00954A16"/>
    <w:rsid w:val="00955911"/>
    <w:rsid w:val="00955C83"/>
    <w:rsid w:val="00955EC7"/>
    <w:rsid w:val="009568A4"/>
    <w:rsid w:val="009568A6"/>
    <w:rsid w:val="00956F3A"/>
    <w:rsid w:val="009576DD"/>
    <w:rsid w:val="00957800"/>
    <w:rsid w:val="00957989"/>
    <w:rsid w:val="009600AC"/>
    <w:rsid w:val="009612A1"/>
    <w:rsid w:val="009617EF"/>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43F"/>
    <w:rsid w:val="0097454C"/>
    <w:rsid w:val="00974677"/>
    <w:rsid w:val="00974794"/>
    <w:rsid w:val="009749F3"/>
    <w:rsid w:val="00974B56"/>
    <w:rsid w:val="00974FA3"/>
    <w:rsid w:val="00975384"/>
    <w:rsid w:val="00975E6F"/>
    <w:rsid w:val="00980067"/>
    <w:rsid w:val="00980353"/>
    <w:rsid w:val="00981B7A"/>
    <w:rsid w:val="00982366"/>
    <w:rsid w:val="00982581"/>
    <w:rsid w:val="00982B90"/>
    <w:rsid w:val="00983665"/>
    <w:rsid w:val="0098587F"/>
    <w:rsid w:val="00986033"/>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5FD2"/>
    <w:rsid w:val="00996D1C"/>
    <w:rsid w:val="00996F6C"/>
    <w:rsid w:val="00997275"/>
    <w:rsid w:val="00997584"/>
    <w:rsid w:val="00997F4A"/>
    <w:rsid w:val="009A1557"/>
    <w:rsid w:val="009A184B"/>
    <w:rsid w:val="009A1CFA"/>
    <w:rsid w:val="009A265A"/>
    <w:rsid w:val="009A32AB"/>
    <w:rsid w:val="009A4EE4"/>
    <w:rsid w:val="009A5309"/>
    <w:rsid w:val="009A5C52"/>
    <w:rsid w:val="009A5CEE"/>
    <w:rsid w:val="009A676C"/>
    <w:rsid w:val="009A6D0B"/>
    <w:rsid w:val="009A6DCA"/>
    <w:rsid w:val="009A722D"/>
    <w:rsid w:val="009A7356"/>
    <w:rsid w:val="009A7E5E"/>
    <w:rsid w:val="009B235D"/>
    <w:rsid w:val="009B25AB"/>
    <w:rsid w:val="009B2924"/>
    <w:rsid w:val="009B2BFE"/>
    <w:rsid w:val="009B30AB"/>
    <w:rsid w:val="009B3419"/>
    <w:rsid w:val="009B350B"/>
    <w:rsid w:val="009B3D4D"/>
    <w:rsid w:val="009B3D69"/>
    <w:rsid w:val="009B4276"/>
    <w:rsid w:val="009B5128"/>
    <w:rsid w:val="009B6FA1"/>
    <w:rsid w:val="009C086D"/>
    <w:rsid w:val="009C2D81"/>
    <w:rsid w:val="009C3424"/>
    <w:rsid w:val="009C387A"/>
    <w:rsid w:val="009C3C1E"/>
    <w:rsid w:val="009C3F6D"/>
    <w:rsid w:val="009C4FD9"/>
    <w:rsid w:val="009C525B"/>
    <w:rsid w:val="009C58B3"/>
    <w:rsid w:val="009C5D0A"/>
    <w:rsid w:val="009C5FA0"/>
    <w:rsid w:val="009C76BC"/>
    <w:rsid w:val="009D0574"/>
    <w:rsid w:val="009D0CD5"/>
    <w:rsid w:val="009D119A"/>
    <w:rsid w:val="009D3199"/>
    <w:rsid w:val="009D383D"/>
    <w:rsid w:val="009D4386"/>
    <w:rsid w:val="009D45FA"/>
    <w:rsid w:val="009D4749"/>
    <w:rsid w:val="009D5BEE"/>
    <w:rsid w:val="009D63F9"/>
    <w:rsid w:val="009D69DE"/>
    <w:rsid w:val="009D7893"/>
    <w:rsid w:val="009E0672"/>
    <w:rsid w:val="009E0733"/>
    <w:rsid w:val="009E0D45"/>
    <w:rsid w:val="009E122A"/>
    <w:rsid w:val="009E15D3"/>
    <w:rsid w:val="009E1821"/>
    <w:rsid w:val="009E199D"/>
    <w:rsid w:val="009E2618"/>
    <w:rsid w:val="009E2A13"/>
    <w:rsid w:val="009E337B"/>
    <w:rsid w:val="009E377D"/>
    <w:rsid w:val="009E3B3D"/>
    <w:rsid w:val="009E40F2"/>
    <w:rsid w:val="009E43D8"/>
    <w:rsid w:val="009E5207"/>
    <w:rsid w:val="009E6BC6"/>
    <w:rsid w:val="009E6DC2"/>
    <w:rsid w:val="009E7377"/>
    <w:rsid w:val="009E79AF"/>
    <w:rsid w:val="009F1220"/>
    <w:rsid w:val="009F172B"/>
    <w:rsid w:val="009F2D17"/>
    <w:rsid w:val="009F3014"/>
    <w:rsid w:val="009F458D"/>
    <w:rsid w:val="009F4C95"/>
    <w:rsid w:val="009F5C3D"/>
    <w:rsid w:val="009F6450"/>
    <w:rsid w:val="009F64E2"/>
    <w:rsid w:val="009F7F5A"/>
    <w:rsid w:val="00A00098"/>
    <w:rsid w:val="00A007DD"/>
    <w:rsid w:val="00A0193D"/>
    <w:rsid w:val="00A01D03"/>
    <w:rsid w:val="00A03496"/>
    <w:rsid w:val="00A03576"/>
    <w:rsid w:val="00A04B92"/>
    <w:rsid w:val="00A0622B"/>
    <w:rsid w:val="00A06A12"/>
    <w:rsid w:val="00A06BFC"/>
    <w:rsid w:val="00A06E62"/>
    <w:rsid w:val="00A07ACA"/>
    <w:rsid w:val="00A10593"/>
    <w:rsid w:val="00A10749"/>
    <w:rsid w:val="00A10D9C"/>
    <w:rsid w:val="00A11BB1"/>
    <w:rsid w:val="00A11DA6"/>
    <w:rsid w:val="00A13A86"/>
    <w:rsid w:val="00A142CE"/>
    <w:rsid w:val="00A14313"/>
    <w:rsid w:val="00A14B71"/>
    <w:rsid w:val="00A14DA5"/>
    <w:rsid w:val="00A15393"/>
    <w:rsid w:val="00A16333"/>
    <w:rsid w:val="00A16A4C"/>
    <w:rsid w:val="00A16D72"/>
    <w:rsid w:val="00A21B43"/>
    <w:rsid w:val="00A21FB9"/>
    <w:rsid w:val="00A22E52"/>
    <w:rsid w:val="00A243EE"/>
    <w:rsid w:val="00A25A04"/>
    <w:rsid w:val="00A26303"/>
    <w:rsid w:val="00A2699F"/>
    <w:rsid w:val="00A26A1E"/>
    <w:rsid w:val="00A26DE2"/>
    <w:rsid w:val="00A270E0"/>
    <w:rsid w:val="00A27594"/>
    <w:rsid w:val="00A2785C"/>
    <w:rsid w:val="00A27D5A"/>
    <w:rsid w:val="00A30656"/>
    <w:rsid w:val="00A3088A"/>
    <w:rsid w:val="00A3180A"/>
    <w:rsid w:val="00A31998"/>
    <w:rsid w:val="00A31AC6"/>
    <w:rsid w:val="00A32248"/>
    <w:rsid w:val="00A32598"/>
    <w:rsid w:val="00A3277C"/>
    <w:rsid w:val="00A333FB"/>
    <w:rsid w:val="00A33D68"/>
    <w:rsid w:val="00A34915"/>
    <w:rsid w:val="00A36038"/>
    <w:rsid w:val="00A36EF0"/>
    <w:rsid w:val="00A376FA"/>
    <w:rsid w:val="00A402CF"/>
    <w:rsid w:val="00A40A30"/>
    <w:rsid w:val="00A40D69"/>
    <w:rsid w:val="00A40FC0"/>
    <w:rsid w:val="00A413AC"/>
    <w:rsid w:val="00A421BB"/>
    <w:rsid w:val="00A4419F"/>
    <w:rsid w:val="00A4422C"/>
    <w:rsid w:val="00A44325"/>
    <w:rsid w:val="00A44685"/>
    <w:rsid w:val="00A45996"/>
    <w:rsid w:val="00A46333"/>
    <w:rsid w:val="00A46784"/>
    <w:rsid w:val="00A47916"/>
    <w:rsid w:val="00A47E70"/>
    <w:rsid w:val="00A507A1"/>
    <w:rsid w:val="00A516F5"/>
    <w:rsid w:val="00A53213"/>
    <w:rsid w:val="00A53AA8"/>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83C"/>
    <w:rsid w:val="00A66938"/>
    <w:rsid w:val="00A670AB"/>
    <w:rsid w:val="00A671CE"/>
    <w:rsid w:val="00A677DD"/>
    <w:rsid w:val="00A7034E"/>
    <w:rsid w:val="00A71AE9"/>
    <w:rsid w:val="00A71C49"/>
    <w:rsid w:val="00A71FE2"/>
    <w:rsid w:val="00A7250A"/>
    <w:rsid w:val="00A725DB"/>
    <w:rsid w:val="00A72AAE"/>
    <w:rsid w:val="00A72CFD"/>
    <w:rsid w:val="00A72DE1"/>
    <w:rsid w:val="00A730E8"/>
    <w:rsid w:val="00A73BFE"/>
    <w:rsid w:val="00A740DE"/>
    <w:rsid w:val="00A74B52"/>
    <w:rsid w:val="00A7551F"/>
    <w:rsid w:val="00A7613D"/>
    <w:rsid w:val="00A761CF"/>
    <w:rsid w:val="00A76292"/>
    <w:rsid w:val="00A766B8"/>
    <w:rsid w:val="00A76980"/>
    <w:rsid w:val="00A77EBC"/>
    <w:rsid w:val="00A81C95"/>
    <w:rsid w:val="00A8205B"/>
    <w:rsid w:val="00A8255B"/>
    <w:rsid w:val="00A82733"/>
    <w:rsid w:val="00A83254"/>
    <w:rsid w:val="00A833C6"/>
    <w:rsid w:val="00A83501"/>
    <w:rsid w:val="00A83E7D"/>
    <w:rsid w:val="00A83ED4"/>
    <w:rsid w:val="00A855D6"/>
    <w:rsid w:val="00A863EE"/>
    <w:rsid w:val="00A866B0"/>
    <w:rsid w:val="00A86805"/>
    <w:rsid w:val="00A86B72"/>
    <w:rsid w:val="00A86C79"/>
    <w:rsid w:val="00A877DD"/>
    <w:rsid w:val="00A879FD"/>
    <w:rsid w:val="00A91591"/>
    <w:rsid w:val="00A928E5"/>
    <w:rsid w:val="00A92A37"/>
    <w:rsid w:val="00A934D0"/>
    <w:rsid w:val="00A942BA"/>
    <w:rsid w:val="00A94392"/>
    <w:rsid w:val="00A94E18"/>
    <w:rsid w:val="00A95754"/>
    <w:rsid w:val="00A96371"/>
    <w:rsid w:val="00A9721B"/>
    <w:rsid w:val="00A97330"/>
    <w:rsid w:val="00A97ACC"/>
    <w:rsid w:val="00AA024D"/>
    <w:rsid w:val="00AA0F57"/>
    <w:rsid w:val="00AA1358"/>
    <w:rsid w:val="00AA1C74"/>
    <w:rsid w:val="00AA1E75"/>
    <w:rsid w:val="00AA2860"/>
    <w:rsid w:val="00AA3A7F"/>
    <w:rsid w:val="00AA4C5E"/>
    <w:rsid w:val="00AA623E"/>
    <w:rsid w:val="00AA6730"/>
    <w:rsid w:val="00AA6A95"/>
    <w:rsid w:val="00AA6B8E"/>
    <w:rsid w:val="00AA729E"/>
    <w:rsid w:val="00AA73DA"/>
    <w:rsid w:val="00AA741A"/>
    <w:rsid w:val="00AA7DFA"/>
    <w:rsid w:val="00AB057B"/>
    <w:rsid w:val="00AB1D36"/>
    <w:rsid w:val="00AB2179"/>
    <w:rsid w:val="00AB2313"/>
    <w:rsid w:val="00AB275B"/>
    <w:rsid w:val="00AB3629"/>
    <w:rsid w:val="00AB37CE"/>
    <w:rsid w:val="00AB4399"/>
    <w:rsid w:val="00AB4891"/>
    <w:rsid w:val="00AB502E"/>
    <w:rsid w:val="00AC05D8"/>
    <w:rsid w:val="00AC179F"/>
    <w:rsid w:val="00AC193E"/>
    <w:rsid w:val="00AC2B26"/>
    <w:rsid w:val="00AC2C34"/>
    <w:rsid w:val="00AC32AC"/>
    <w:rsid w:val="00AC4067"/>
    <w:rsid w:val="00AC430F"/>
    <w:rsid w:val="00AC4535"/>
    <w:rsid w:val="00AC4E86"/>
    <w:rsid w:val="00AC5454"/>
    <w:rsid w:val="00AC6137"/>
    <w:rsid w:val="00AC6156"/>
    <w:rsid w:val="00AC6556"/>
    <w:rsid w:val="00AD039B"/>
    <w:rsid w:val="00AD0483"/>
    <w:rsid w:val="00AD0624"/>
    <w:rsid w:val="00AD0C9D"/>
    <w:rsid w:val="00AD1753"/>
    <w:rsid w:val="00AD1841"/>
    <w:rsid w:val="00AD2D57"/>
    <w:rsid w:val="00AD2F28"/>
    <w:rsid w:val="00AD3B6A"/>
    <w:rsid w:val="00AD4794"/>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5BB9"/>
    <w:rsid w:val="00AE5D3A"/>
    <w:rsid w:val="00AE6F49"/>
    <w:rsid w:val="00AE70C0"/>
    <w:rsid w:val="00AE7EA7"/>
    <w:rsid w:val="00AF0536"/>
    <w:rsid w:val="00AF1890"/>
    <w:rsid w:val="00AF18B2"/>
    <w:rsid w:val="00AF1ADD"/>
    <w:rsid w:val="00AF1F23"/>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8F8"/>
    <w:rsid w:val="00B05534"/>
    <w:rsid w:val="00B05B35"/>
    <w:rsid w:val="00B0670D"/>
    <w:rsid w:val="00B06C6A"/>
    <w:rsid w:val="00B075E1"/>
    <w:rsid w:val="00B077AB"/>
    <w:rsid w:val="00B07ABB"/>
    <w:rsid w:val="00B07D8B"/>
    <w:rsid w:val="00B07FFB"/>
    <w:rsid w:val="00B105D1"/>
    <w:rsid w:val="00B11128"/>
    <w:rsid w:val="00B1144E"/>
    <w:rsid w:val="00B1158E"/>
    <w:rsid w:val="00B12191"/>
    <w:rsid w:val="00B13226"/>
    <w:rsid w:val="00B134CB"/>
    <w:rsid w:val="00B137BA"/>
    <w:rsid w:val="00B13CBD"/>
    <w:rsid w:val="00B13D06"/>
    <w:rsid w:val="00B140DB"/>
    <w:rsid w:val="00B14B62"/>
    <w:rsid w:val="00B15481"/>
    <w:rsid w:val="00B15ABB"/>
    <w:rsid w:val="00B15B9E"/>
    <w:rsid w:val="00B16A7A"/>
    <w:rsid w:val="00B16FD7"/>
    <w:rsid w:val="00B17456"/>
    <w:rsid w:val="00B174FB"/>
    <w:rsid w:val="00B178FE"/>
    <w:rsid w:val="00B17FD1"/>
    <w:rsid w:val="00B20373"/>
    <w:rsid w:val="00B204BE"/>
    <w:rsid w:val="00B20953"/>
    <w:rsid w:val="00B20A09"/>
    <w:rsid w:val="00B21279"/>
    <w:rsid w:val="00B21E5B"/>
    <w:rsid w:val="00B221D5"/>
    <w:rsid w:val="00B22560"/>
    <w:rsid w:val="00B2333A"/>
    <w:rsid w:val="00B235F4"/>
    <w:rsid w:val="00B252FB"/>
    <w:rsid w:val="00B26195"/>
    <w:rsid w:val="00B26D8E"/>
    <w:rsid w:val="00B27C5B"/>
    <w:rsid w:val="00B27C79"/>
    <w:rsid w:val="00B27F94"/>
    <w:rsid w:val="00B30825"/>
    <w:rsid w:val="00B30D09"/>
    <w:rsid w:val="00B31D02"/>
    <w:rsid w:val="00B31E2B"/>
    <w:rsid w:val="00B31ED2"/>
    <w:rsid w:val="00B3360C"/>
    <w:rsid w:val="00B33E69"/>
    <w:rsid w:val="00B347E8"/>
    <w:rsid w:val="00B34A43"/>
    <w:rsid w:val="00B34DBD"/>
    <w:rsid w:val="00B34FB1"/>
    <w:rsid w:val="00B35CC0"/>
    <w:rsid w:val="00B3659C"/>
    <w:rsid w:val="00B365B4"/>
    <w:rsid w:val="00B40512"/>
    <w:rsid w:val="00B41217"/>
    <w:rsid w:val="00B42D10"/>
    <w:rsid w:val="00B4445E"/>
    <w:rsid w:val="00B44656"/>
    <w:rsid w:val="00B44987"/>
    <w:rsid w:val="00B45A16"/>
    <w:rsid w:val="00B46BC1"/>
    <w:rsid w:val="00B47C0A"/>
    <w:rsid w:val="00B47E95"/>
    <w:rsid w:val="00B50132"/>
    <w:rsid w:val="00B50621"/>
    <w:rsid w:val="00B50707"/>
    <w:rsid w:val="00B51C50"/>
    <w:rsid w:val="00B52B4D"/>
    <w:rsid w:val="00B52D23"/>
    <w:rsid w:val="00B53817"/>
    <w:rsid w:val="00B53942"/>
    <w:rsid w:val="00B53C33"/>
    <w:rsid w:val="00B5411C"/>
    <w:rsid w:val="00B55129"/>
    <w:rsid w:val="00B557B2"/>
    <w:rsid w:val="00B557CE"/>
    <w:rsid w:val="00B55A8D"/>
    <w:rsid w:val="00B55E48"/>
    <w:rsid w:val="00B56CB2"/>
    <w:rsid w:val="00B6023C"/>
    <w:rsid w:val="00B614F8"/>
    <w:rsid w:val="00B619BE"/>
    <w:rsid w:val="00B61D37"/>
    <w:rsid w:val="00B61FEB"/>
    <w:rsid w:val="00B625C5"/>
    <w:rsid w:val="00B628E4"/>
    <w:rsid w:val="00B6324B"/>
    <w:rsid w:val="00B64038"/>
    <w:rsid w:val="00B642D5"/>
    <w:rsid w:val="00B64CC3"/>
    <w:rsid w:val="00B65A9D"/>
    <w:rsid w:val="00B65EF1"/>
    <w:rsid w:val="00B667C5"/>
    <w:rsid w:val="00B67E51"/>
    <w:rsid w:val="00B67FC0"/>
    <w:rsid w:val="00B704CB"/>
    <w:rsid w:val="00B705D1"/>
    <w:rsid w:val="00B718B2"/>
    <w:rsid w:val="00B71F0A"/>
    <w:rsid w:val="00B7221F"/>
    <w:rsid w:val="00B73319"/>
    <w:rsid w:val="00B7399C"/>
    <w:rsid w:val="00B73A32"/>
    <w:rsid w:val="00B73C36"/>
    <w:rsid w:val="00B74D33"/>
    <w:rsid w:val="00B7529A"/>
    <w:rsid w:val="00B75A4C"/>
    <w:rsid w:val="00B75E55"/>
    <w:rsid w:val="00B77537"/>
    <w:rsid w:val="00B777D9"/>
    <w:rsid w:val="00B77F3E"/>
    <w:rsid w:val="00B80236"/>
    <w:rsid w:val="00B8063A"/>
    <w:rsid w:val="00B808CE"/>
    <w:rsid w:val="00B80FF9"/>
    <w:rsid w:val="00B8244B"/>
    <w:rsid w:val="00B82661"/>
    <w:rsid w:val="00B82E23"/>
    <w:rsid w:val="00B83BC7"/>
    <w:rsid w:val="00B83F14"/>
    <w:rsid w:val="00B847AA"/>
    <w:rsid w:val="00B84852"/>
    <w:rsid w:val="00B86576"/>
    <w:rsid w:val="00B869E4"/>
    <w:rsid w:val="00B87873"/>
    <w:rsid w:val="00B9097E"/>
    <w:rsid w:val="00B90FD9"/>
    <w:rsid w:val="00B91BC7"/>
    <w:rsid w:val="00B93D8B"/>
    <w:rsid w:val="00B96350"/>
    <w:rsid w:val="00B971F2"/>
    <w:rsid w:val="00B97C5D"/>
    <w:rsid w:val="00BA030D"/>
    <w:rsid w:val="00BA06E3"/>
    <w:rsid w:val="00BA07B0"/>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527E"/>
    <w:rsid w:val="00BA6D64"/>
    <w:rsid w:val="00BB03C5"/>
    <w:rsid w:val="00BB0494"/>
    <w:rsid w:val="00BB066A"/>
    <w:rsid w:val="00BB1556"/>
    <w:rsid w:val="00BB32AA"/>
    <w:rsid w:val="00BB399B"/>
    <w:rsid w:val="00BB3BCB"/>
    <w:rsid w:val="00BB4CBA"/>
    <w:rsid w:val="00BB5613"/>
    <w:rsid w:val="00BB6430"/>
    <w:rsid w:val="00BB6A53"/>
    <w:rsid w:val="00BB6B31"/>
    <w:rsid w:val="00BC0C0F"/>
    <w:rsid w:val="00BC15A4"/>
    <w:rsid w:val="00BC234F"/>
    <w:rsid w:val="00BC2B72"/>
    <w:rsid w:val="00BC35B5"/>
    <w:rsid w:val="00BC39B6"/>
    <w:rsid w:val="00BC39FF"/>
    <w:rsid w:val="00BC4269"/>
    <w:rsid w:val="00BC5AC5"/>
    <w:rsid w:val="00BC5F50"/>
    <w:rsid w:val="00BC6C4E"/>
    <w:rsid w:val="00BC6F16"/>
    <w:rsid w:val="00BC7320"/>
    <w:rsid w:val="00BC7455"/>
    <w:rsid w:val="00BD0E0B"/>
    <w:rsid w:val="00BD1674"/>
    <w:rsid w:val="00BD228B"/>
    <w:rsid w:val="00BD279D"/>
    <w:rsid w:val="00BD36FB"/>
    <w:rsid w:val="00BD3A92"/>
    <w:rsid w:val="00BD45DF"/>
    <w:rsid w:val="00BD5A00"/>
    <w:rsid w:val="00BD5AE8"/>
    <w:rsid w:val="00BD5BB9"/>
    <w:rsid w:val="00BD5E3C"/>
    <w:rsid w:val="00BD64F8"/>
    <w:rsid w:val="00BD7C90"/>
    <w:rsid w:val="00BE0A74"/>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6C51"/>
    <w:rsid w:val="00BF735F"/>
    <w:rsid w:val="00C0058C"/>
    <w:rsid w:val="00C011FD"/>
    <w:rsid w:val="00C022F3"/>
    <w:rsid w:val="00C02CCB"/>
    <w:rsid w:val="00C04139"/>
    <w:rsid w:val="00C041DD"/>
    <w:rsid w:val="00C042AF"/>
    <w:rsid w:val="00C05119"/>
    <w:rsid w:val="00C0547A"/>
    <w:rsid w:val="00C06126"/>
    <w:rsid w:val="00C067DA"/>
    <w:rsid w:val="00C06C41"/>
    <w:rsid w:val="00C075D7"/>
    <w:rsid w:val="00C0769A"/>
    <w:rsid w:val="00C078F6"/>
    <w:rsid w:val="00C11121"/>
    <w:rsid w:val="00C11676"/>
    <w:rsid w:val="00C11712"/>
    <w:rsid w:val="00C138D6"/>
    <w:rsid w:val="00C1424A"/>
    <w:rsid w:val="00C152A1"/>
    <w:rsid w:val="00C155B2"/>
    <w:rsid w:val="00C168C6"/>
    <w:rsid w:val="00C16A56"/>
    <w:rsid w:val="00C17D9F"/>
    <w:rsid w:val="00C20182"/>
    <w:rsid w:val="00C20F4E"/>
    <w:rsid w:val="00C2176F"/>
    <w:rsid w:val="00C2412B"/>
    <w:rsid w:val="00C2448E"/>
    <w:rsid w:val="00C2498E"/>
    <w:rsid w:val="00C24E1D"/>
    <w:rsid w:val="00C25E8F"/>
    <w:rsid w:val="00C27033"/>
    <w:rsid w:val="00C30537"/>
    <w:rsid w:val="00C3127D"/>
    <w:rsid w:val="00C31C10"/>
    <w:rsid w:val="00C322F9"/>
    <w:rsid w:val="00C32966"/>
    <w:rsid w:val="00C32BFB"/>
    <w:rsid w:val="00C33600"/>
    <w:rsid w:val="00C344DF"/>
    <w:rsid w:val="00C355F0"/>
    <w:rsid w:val="00C35742"/>
    <w:rsid w:val="00C35958"/>
    <w:rsid w:val="00C36150"/>
    <w:rsid w:val="00C3654D"/>
    <w:rsid w:val="00C3675B"/>
    <w:rsid w:val="00C367B1"/>
    <w:rsid w:val="00C37A62"/>
    <w:rsid w:val="00C402BB"/>
    <w:rsid w:val="00C40EBA"/>
    <w:rsid w:val="00C41902"/>
    <w:rsid w:val="00C42574"/>
    <w:rsid w:val="00C42C85"/>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BB8"/>
    <w:rsid w:val="00C55D04"/>
    <w:rsid w:val="00C55EA2"/>
    <w:rsid w:val="00C561BA"/>
    <w:rsid w:val="00C56631"/>
    <w:rsid w:val="00C576FC"/>
    <w:rsid w:val="00C604D9"/>
    <w:rsid w:val="00C60C2F"/>
    <w:rsid w:val="00C613E6"/>
    <w:rsid w:val="00C61C41"/>
    <w:rsid w:val="00C62386"/>
    <w:rsid w:val="00C62543"/>
    <w:rsid w:val="00C6290F"/>
    <w:rsid w:val="00C63735"/>
    <w:rsid w:val="00C63C1A"/>
    <w:rsid w:val="00C63CFE"/>
    <w:rsid w:val="00C64816"/>
    <w:rsid w:val="00C66D36"/>
    <w:rsid w:val="00C673DC"/>
    <w:rsid w:val="00C67B92"/>
    <w:rsid w:val="00C70CC2"/>
    <w:rsid w:val="00C70E6E"/>
    <w:rsid w:val="00C716CA"/>
    <w:rsid w:val="00C72452"/>
    <w:rsid w:val="00C7264B"/>
    <w:rsid w:val="00C726C9"/>
    <w:rsid w:val="00C73295"/>
    <w:rsid w:val="00C73639"/>
    <w:rsid w:val="00C73AB5"/>
    <w:rsid w:val="00C73B5C"/>
    <w:rsid w:val="00C73C42"/>
    <w:rsid w:val="00C74002"/>
    <w:rsid w:val="00C74835"/>
    <w:rsid w:val="00C7493C"/>
    <w:rsid w:val="00C74A6E"/>
    <w:rsid w:val="00C75711"/>
    <w:rsid w:val="00C7598D"/>
    <w:rsid w:val="00C77347"/>
    <w:rsid w:val="00C774D3"/>
    <w:rsid w:val="00C77D4A"/>
    <w:rsid w:val="00C80227"/>
    <w:rsid w:val="00C8027C"/>
    <w:rsid w:val="00C806AD"/>
    <w:rsid w:val="00C806E9"/>
    <w:rsid w:val="00C809B9"/>
    <w:rsid w:val="00C81287"/>
    <w:rsid w:val="00C81576"/>
    <w:rsid w:val="00C82192"/>
    <w:rsid w:val="00C82EB4"/>
    <w:rsid w:val="00C83013"/>
    <w:rsid w:val="00C84DC4"/>
    <w:rsid w:val="00C854A8"/>
    <w:rsid w:val="00C85755"/>
    <w:rsid w:val="00C860CA"/>
    <w:rsid w:val="00C860D2"/>
    <w:rsid w:val="00C86957"/>
    <w:rsid w:val="00C90E8B"/>
    <w:rsid w:val="00C9170E"/>
    <w:rsid w:val="00C92086"/>
    <w:rsid w:val="00C9231B"/>
    <w:rsid w:val="00C92420"/>
    <w:rsid w:val="00C93080"/>
    <w:rsid w:val="00C950C5"/>
    <w:rsid w:val="00C95985"/>
    <w:rsid w:val="00C95A02"/>
    <w:rsid w:val="00C95DEA"/>
    <w:rsid w:val="00C95E7A"/>
    <w:rsid w:val="00C96D20"/>
    <w:rsid w:val="00CA0FE8"/>
    <w:rsid w:val="00CA115B"/>
    <w:rsid w:val="00CA1196"/>
    <w:rsid w:val="00CA15A1"/>
    <w:rsid w:val="00CA18DA"/>
    <w:rsid w:val="00CA1F55"/>
    <w:rsid w:val="00CA2621"/>
    <w:rsid w:val="00CA26C0"/>
    <w:rsid w:val="00CA279C"/>
    <w:rsid w:val="00CA2ED0"/>
    <w:rsid w:val="00CA2FAB"/>
    <w:rsid w:val="00CA3678"/>
    <w:rsid w:val="00CA48F6"/>
    <w:rsid w:val="00CA4B03"/>
    <w:rsid w:val="00CA4B90"/>
    <w:rsid w:val="00CA4E0C"/>
    <w:rsid w:val="00CA50A6"/>
    <w:rsid w:val="00CA5256"/>
    <w:rsid w:val="00CA5422"/>
    <w:rsid w:val="00CA66EA"/>
    <w:rsid w:val="00CA7256"/>
    <w:rsid w:val="00CA7E34"/>
    <w:rsid w:val="00CB11E0"/>
    <w:rsid w:val="00CB1F2F"/>
    <w:rsid w:val="00CB33D7"/>
    <w:rsid w:val="00CB3714"/>
    <w:rsid w:val="00CB38C6"/>
    <w:rsid w:val="00CB3F18"/>
    <w:rsid w:val="00CB4DE2"/>
    <w:rsid w:val="00CB56AE"/>
    <w:rsid w:val="00CB7C74"/>
    <w:rsid w:val="00CC004A"/>
    <w:rsid w:val="00CC1845"/>
    <w:rsid w:val="00CC1B29"/>
    <w:rsid w:val="00CC475F"/>
    <w:rsid w:val="00CC51A2"/>
    <w:rsid w:val="00CC53CF"/>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3F57"/>
    <w:rsid w:val="00CD4E97"/>
    <w:rsid w:val="00CD4EA9"/>
    <w:rsid w:val="00CD5B36"/>
    <w:rsid w:val="00CD69CD"/>
    <w:rsid w:val="00CD6A38"/>
    <w:rsid w:val="00CD6ED2"/>
    <w:rsid w:val="00CD7347"/>
    <w:rsid w:val="00CD7DBF"/>
    <w:rsid w:val="00CE00F7"/>
    <w:rsid w:val="00CE0A18"/>
    <w:rsid w:val="00CE1A22"/>
    <w:rsid w:val="00CE271B"/>
    <w:rsid w:val="00CE271F"/>
    <w:rsid w:val="00CE2781"/>
    <w:rsid w:val="00CE320E"/>
    <w:rsid w:val="00CE33DA"/>
    <w:rsid w:val="00CE3BE7"/>
    <w:rsid w:val="00CE3C10"/>
    <w:rsid w:val="00CE3DFF"/>
    <w:rsid w:val="00CE4702"/>
    <w:rsid w:val="00CE4861"/>
    <w:rsid w:val="00CE5D62"/>
    <w:rsid w:val="00CE6174"/>
    <w:rsid w:val="00CE6634"/>
    <w:rsid w:val="00CE68CE"/>
    <w:rsid w:val="00CE6EDE"/>
    <w:rsid w:val="00CE73F7"/>
    <w:rsid w:val="00CF0296"/>
    <w:rsid w:val="00CF0BD5"/>
    <w:rsid w:val="00CF1B11"/>
    <w:rsid w:val="00CF374A"/>
    <w:rsid w:val="00CF3B96"/>
    <w:rsid w:val="00CF3CCB"/>
    <w:rsid w:val="00CF4B0C"/>
    <w:rsid w:val="00CF5168"/>
    <w:rsid w:val="00CF62BB"/>
    <w:rsid w:val="00CF6DF5"/>
    <w:rsid w:val="00CF7357"/>
    <w:rsid w:val="00CF7811"/>
    <w:rsid w:val="00CF7880"/>
    <w:rsid w:val="00CF7AA4"/>
    <w:rsid w:val="00CF7CA9"/>
    <w:rsid w:val="00D0140B"/>
    <w:rsid w:val="00D01FC4"/>
    <w:rsid w:val="00D020D2"/>
    <w:rsid w:val="00D0244C"/>
    <w:rsid w:val="00D0291E"/>
    <w:rsid w:val="00D038F2"/>
    <w:rsid w:val="00D045B1"/>
    <w:rsid w:val="00D051A3"/>
    <w:rsid w:val="00D0592B"/>
    <w:rsid w:val="00D10315"/>
    <w:rsid w:val="00D10652"/>
    <w:rsid w:val="00D1115D"/>
    <w:rsid w:val="00D12684"/>
    <w:rsid w:val="00D13AF7"/>
    <w:rsid w:val="00D14BDC"/>
    <w:rsid w:val="00D14D2B"/>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018"/>
    <w:rsid w:val="00D34B96"/>
    <w:rsid w:val="00D355E1"/>
    <w:rsid w:val="00D3628D"/>
    <w:rsid w:val="00D36D97"/>
    <w:rsid w:val="00D377E1"/>
    <w:rsid w:val="00D40C3D"/>
    <w:rsid w:val="00D413F6"/>
    <w:rsid w:val="00D41622"/>
    <w:rsid w:val="00D419DB"/>
    <w:rsid w:val="00D4243A"/>
    <w:rsid w:val="00D4400E"/>
    <w:rsid w:val="00D44952"/>
    <w:rsid w:val="00D45752"/>
    <w:rsid w:val="00D457D8"/>
    <w:rsid w:val="00D45BE9"/>
    <w:rsid w:val="00D46F3D"/>
    <w:rsid w:val="00D47A6F"/>
    <w:rsid w:val="00D47B5E"/>
    <w:rsid w:val="00D500FB"/>
    <w:rsid w:val="00D504D2"/>
    <w:rsid w:val="00D507C5"/>
    <w:rsid w:val="00D50E9F"/>
    <w:rsid w:val="00D51DA3"/>
    <w:rsid w:val="00D5234E"/>
    <w:rsid w:val="00D525F3"/>
    <w:rsid w:val="00D52DEF"/>
    <w:rsid w:val="00D5505E"/>
    <w:rsid w:val="00D55157"/>
    <w:rsid w:val="00D55F02"/>
    <w:rsid w:val="00D56017"/>
    <w:rsid w:val="00D56595"/>
    <w:rsid w:val="00D56B35"/>
    <w:rsid w:val="00D56DFE"/>
    <w:rsid w:val="00D60117"/>
    <w:rsid w:val="00D61B51"/>
    <w:rsid w:val="00D61CFF"/>
    <w:rsid w:val="00D61E64"/>
    <w:rsid w:val="00D6360C"/>
    <w:rsid w:val="00D63F10"/>
    <w:rsid w:val="00D64593"/>
    <w:rsid w:val="00D64714"/>
    <w:rsid w:val="00D65A87"/>
    <w:rsid w:val="00D66BC4"/>
    <w:rsid w:val="00D66DB4"/>
    <w:rsid w:val="00D67393"/>
    <w:rsid w:val="00D67E08"/>
    <w:rsid w:val="00D7032C"/>
    <w:rsid w:val="00D70675"/>
    <w:rsid w:val="00D7067B"/>
    <w:rsid w:val="00D712EC"/>
    <w:rsid w:val="00D7175C"/>
    <w:rsid w:val="00D72B2E"/>
    <w:rsid w:val="00D73EE4"/>
    <w:rsid w:val="00D748B0"/>
    <w:rsid w:val="00D74B6B"/>
    <w:rsid w:val="00D75371"/>
    <w:rsid w:val="00D754BD"/>
    <w:rsid w:val="00D760A8"/>
    <w:rsid w:val="00D76AF6"/>
    <w:rsid w:val="00D76CB8"/>
    <w:rsid w:val="00D7703B"/>
    <w:rsid w:val="00D773AF"/>
    <w:rsid w:val="00D77A26"/>
    <w:rsid w:val="00D80332"/>
    <w:rsid w:val="00D80C65"/>
    <w:rsid w:val="00D81320"/>
    <w:rsid w:val="00D83F18"/>
    <w:rsid w:val="00D847B1"/>
    <w:rsid w:val="00D8495E"/>
    <w:rsid w:val="00D87513"/>
    <w:rsid w:val="00D9048B"/>
    <w:rsid w:val="00D9074A"/>
    <w:rsid w:val="00D9097D"/>
    <w:rsid w:val="00D926B6"/>
    <w:rsid w:val="00D93354"/>
    <w:rsid w:val="00D93A0F"/>
    <w:rsid w:val="00D93BE0"/>
    <w:rsid w:val="00D946A8"/>
    <w:rsid w:val="00D949C7"/>
    <w:rsid w:val="00D94DF0"/>
    <w:rsid w:val="00D94E69"/>
    <w:rsid w:val="00D952E4"/>
    <w:rsid w:val="00D95376"/>
    <w:rsid w:val="00D953C5"/>
    <w:rsid w:val="00D957E0"/>
    <w:rsid w:val="00D95B22"/>
    <w:rsid w:val="00D9643A"/>
    <w:rsid w:val="00D96AB3"/>
    <w:rsid w:val="00DA056C"/>
    <w:rsid w:val="00DA282F"/>
    <w:rsid w:val="00DA32E6"/>
    <w:rsid w:val="00DA32F7"/>
    <w:rsid w:val="00DA54ED"/>
    <w:rsid w:val="00DA5655"/>
    <w:rsid w:val="00DA6E41"/>
    <w:rsid w:val="00DA7113"/>
    <w:rsid w:val="00DA758F"/>
    <w:rsid w:val="00DA7B9F"/>
    <w:rsid w:val="00DB227D"/>
    <w:rsid w:val="00DB2354"/>
    <w:rsid w:val="00DB2997"/>
    <w:rsid w:val="00DB2ED9"/>
    <w:rsid w:val="00DB3263"/>
    <w:rsid w:val="00DB3E1E"/>
    <w:rsid w:val="00DB45D7"/>
    <w:rsid w:val="00DB6C9F"/>
    <w:rsid w:val="00DB6D92"/>
    <w:rsid w:val="00DB6EE7"/>
    <w:rsid w:val="00DB7520"/>
    <w:rsid w:val="00DC0462"/>
    <w:rsid w:val="00DC0A8A"/>
    <w:rsid w:val="00DC0CBC"/>
    <w:rsid w:val="00DC1800"/>
    <w:rsid w:val="00DC1A2A"/>
    <w:rsid w:val="00DC32FA"/>
    <w:rsid w:val="00DC38F8"/>
    <w:rsid w:val="00DC49D8"/>
    <w:rsid w:val="00DC57BD"/>
    <w:rsid w:val="00DC5EEC"/>
    <w:rsid w:val="00DC67AC"/>
    <w:rsid w:val="00DC6D5F"/>
    <w:rsid w:val="00DC7503"/>
    <w:rsid w:val="00DC7B6E"/>
    <w:rsid w:val="00DD00B3"/>
    <w:rsid w:val="00DD0B00"/>
    <w:rsid w:val="00DD2D33"/>
    <w:rsid w:val="00DD2EEA"/>
    <w:rsid w:val="00DD350D"/>
    <w:rsid w:val="00DD3B19"/>
    <w:rsid w:val="00DD4216"/>
    <w:rsid w:val="00DD446F"/>
    <w:rsid w:val="00DD4F6E"/>
    <w:rsid w:val="00DD50DD"/>
    <w:rsid w:val="00DD5AE1"/>
    <w:rsid w:val="00DD6F7C"/>
    <w:rsid w:val="00DE0E90"/>
    <w:rsid w:val="00DE0F7C"/>
    <w:rsid w:val="00DE151B"/>
    <w:rsid w:val="00DE1F2B"/>
    <w:rsid w:val="00DE274C"/>
    <w:rsid w:val="00DE287D"/>
    <w:rsid w:val="00DE2A8B"/>
    <w:rsid w:val="00DE3949"/>
    <w:rsid w:val="00DE3DFB"/>
    <w:rsid w:val="00DE4090"/>
    <w:rsid w:val="00DE44BB"/>
    <w:rsid w:val="00DE4A17"/>
    <w:rsid w:val="00DE4B78"/>
    <w:rsid w:val="00DE5003"/>
    <w:rsid w:val="00DE5481"/>
    <w:rsid w:val="00DE54BE"/>
    <w:rsid w:val="00DE5CA2"/>
    <w:rsid w:val="00DE5D50"/>
    <w:rsid w:val="00DE5FF8"/>
    <w:rsid w:val="00DE60A2"/>
    <w:rsid w:val="00DE66CF"/>
    <w:rsid w:val="00DE7612"/>
    <w:rsid w:val="00DE7727"/>
    <w:rsid w:val="00DE78A6"/>
    <w:rsid w:val="00DE7D8F"/>
    <w:rsid w:val="00DF1383"/>
    <w:rsid w:val="00DF2A1A"/>
    <w:rsid w:val="00DF4239"/>
    <w:rsid w:val="00DF4B06"/>
    <w:rsid w:val="00DF50B0"/>
    <w:rsid w:val="00DF7655"/>
    <w:rsid w:val="00DF7A12"/>
    <w:rsid w:val="00E00633"/>
    <w:rsid w:val="00E0095F"/>
    <w:rsid w:val="00E018DA"/>
    <w:rsid w:val="00E01946"/>
    <w:rsid w:val="00E0244D"/>
    <w:rsid w:val="00E02477"/>
    <w:rsid w:val="00E028EE"/>
    <w:rsid w:val="00E02EB6"/>
    <w:rsid w:val="00E03A59"/>
    <w:rsid w:val="00E03A6C"/>
    <w:rsid w:val="00E03EB1"/>
    <w:rsid w:val="00E03F99"/>
    <w:rsid w:val="00E0409B"/>
    <w:rsid w:val="00E043E9"/>
    <w:rsid w:val="00E05016"/>
    <w:rsid w:val="00E07787"/>
    <w:rsid w:val="00E10018"/>
    <w:rsid w:val="00E105BF"/>
    <w:rsid w:val="00E10F6B"/>
    <w:rsid w:val="00E119DC"/>
    <w:rsid w:val="00E129DE"/>
    <w:rsid w:val="00E12CD3"/>
    <w:rsid w:val="00E12F74"/>
    <w:rsid w:val="00E13326"/>
    <w:rsid w:val="00E139CA"/>
    <w:rsid w:val="00E147FD"/>
    <w:rsid w:val="00E14CB8"/>
    <w:rsid w:val="00E15C46"/>
    <w:rsid w:val="00E16B7B"/>
    <w:rsid w:val="00E16BCC"/>
    <w:rsid w:val="00E16F1D"/>
    <w:rsid w:val="00E17034"/>
    <w:rsid w:val="00E210C8"/>
    <w:rsid w:val="00E214EB"/>
    <w:rsid w:val="00E21C65"/>
    <w:rsid w:val="00E221B4"/>
    <w:rsid w:val="00E22885"/>
    <w:rsid w:val="00E22D5C"/>
    <w:rsid w:val="00E232BC"/>
    <w:rsid w:val="00E234D2"/>
    <w:rsid w:val="00E239CD"/>
    <w:rsid w:val="00E23CBE"/>
    <w:rsid w:val="00E241B2"/>
    <w:rsid w:val="00E25D33"/>
    <w:rsid w:val="00E26C40"/>
    <w:rsid w:val="00E26EF6"/>
    <w:rsid w:val="00E276C9"/>
    <w:rsid w:val="00E30998"/>
    <w:rsid w:val="00E30D80"/>
    <w:rsid w:val="00E3131F"/>
    <w:rsid w:val="00E319C5"/>
    <w:rsid w:val="00E31B55"/>
    <w:rsid w:val="00E324CC"/>
    <w:rsid w:val="00E34407"/>
    <w:rsid w:val="00E3467F"/>
    <w:rsid w:val="00E34F8C"/>
    <w:rsid w:val="00E36488"/>
    <w:rsid w:val="00E36AC7"/>
    <w:rsid w:val="00E373AB"/>
    <w:rsid w:val="00E413B8"/>
    <w:rsid w:val="00E417CF"/>
    <w:rsid w:val="00E41CD1"/>
    <w:rsid w:val="00E42AB2"/>
    <w:rsid w:val="00E42AC9"/>
    <w:rsid w:val="00E4440F"/>
    <w:rsid w:val="00E451F6"/>
    <w:rsid w:val="00E454D5"/>
    <w:rsid w:val="00E47690"/>
    <w:rsid w:val="00E50243"/>
    <w:rsid w:val="00E508FA"/>
    <w:rsid w:val="00E51340"/>
    <w:rsid w:val="00E513E4"/>
    <w:rsid w:val="00E5146A"/>
    <w:rsid w:val="00E515A3"/>
    <w:rsid w:val="00E51EDF"/>
    <w:rsid w:val="00E52089"/>
    <w:rsid w:val="00E52205"/>
    <w:rsid w:val="00E52D3B"/>
    <w:rsid w:val="00E53F85"/>
    <w:rsid w:val="00E54B20"/>
    <w:rsid w:val="00E54C60"/>
    <w:rsid w:val="00E54D81"/>
    <w:rsid w:val="00E55714"/>
    <w:rsid w:val="00E570AB"/>
    <w:rsid w:val="00E574B5"/>
    <w:rsid w:val="00E57526"/>
    <w:rsid w:val="00E57A67"/>
    <w:rsid w:val="00E57CE1"/>
    <w:rsid w:val="00E606B1"/>
    <w:rsid w:val="00E61597"/>
    <w:rsid w:val="00E6208E"/>
    <w:rsid w:val="00E63328"/>
    <w:rsid w:val="00E643A6"/>
    <w:rsid w:val="00E655FF"/>
    <w:rsid w:val="00E65E14"/>
    <w:rsid w:val="00E65EC5"/>
    <w:rsid w:val="00E65EFD"/>
    <w:rsid w:val="00E66729"/>
    <w:rsid w:val="00E66FEF"/>
    <w:rsid w:val="00E673C4"/>
    <w:rsid w:val="00E67CD2"/>
    <w:rsid w:val="00E67D48"/>
    <w:rsid w:val="00E719CC"/>
    <w:rsid w:val="00E71A7C"/>
    <w:rsid w:val="00E71C79"/>
    <w:rsid w:val="00E725F7"/>
    <w:rsid w:val="00E7382B"/>
    <w:rsid w:val="00E73AA2"/>
    <w:rsid w:val="00E744D5"/>
    <w:rsid w:val="00E745A1"/>
    <w:rsid w:val="00E7553B"/>
    <w:rsid w:val="00E75864"/>
    <w:rsid w:val="00E75E4B"/>
    <w:rsid w:val="00E76737"/>
    <w:rsid w:val="00E76B96"/>
    <w:rsid w:val="00E7773E"/>
    <w:rsid w:val="00E809FD"/>
    <w:rsid w:val="00E80DC4"/>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A4A"/>
    <w:rsid w:val="00E91C6C"/>
    <w:rsid w:val="00E922A3"/>
    <w:rsid w:val="00E9276F"/>
    <w:rsid w:val="00E92FD4"/>
    <w:rsid w:val="00E93220"/>
    <w:rsid w:val="00E955BC"/>
    <w:rsid w:val="00E95C8C"/>
    <w:rsid w:val="00E9707A"/>
    <w:rsid w:val="00E970FA"/>
    <w:rsid w:val="00E9713D"/>
    <w:rsid w:val="00E973A9"/>
    <w:rsid w:val="00E976CA"/>
    <w:rsid w:val="00EA0737"/>
    <w:rsid w:val="00EA11C3"/>
    <w:rsid w:val="00EA12EF"/>
    <w:rsid w:val="00EA1FBE"/>
    <w:rsid w:val="00EA251F"/>
    <w:rsid w:val="00EA2589"/>
    <w:rsid w:val="00EA27D2"/>
    <w:rsid w:val="00EA4DE1"/>
    <w:rsid w:val="00EA6AA0"/>
    <w:rsid w:val="00EA6D06"/>
    <w:rsid w:val="00EA7BC3"/>
    <w:rsid w:val="00EB03F9"/>
    <w:rsid w:val="00EB0538"/>
    <w:rsid w:val="00EB08DC"/>
    <w:rsid w:val="00EB137A"/>
    <w:rsid w:val="00EB1749"/>
    <w:rsid w:val="00EB2203"/>
    <w:rsid w:val="00EB23D6"/>
    <w:rsid w:val="00EB272D"/>
    <w:rsid w:val="00EB3AB2"/>
    <w:rsid w:val="00EB3BD5"/>
    <w:rsid w:val="00EB4128"/>
    <w:rsid w:val="00EB4CC3"/>
    <w:rsid w:val="00EB52E7"/>
    <w:rsid w:val="00EB5621"/>
    <w:rsid w:val="00EB63D8"/>
    <w:rsid w:val="00EB6FF9"/>
    <w:rsid w:val="00EB7419"/>
    <w:rsid w:val="00EB79D6"/>
    <w:rsid w:val="00EB7FA8"/>
    <w:rsid w:val="00EC0520"/>
    <w:rsid w:val="00EC0632"/>
    <w:rsid w:val="00EC3290"/>
    <w:rsid w:val="00EC355E"/>
    <w:rsid w:val="00EC41BD"/>
    <w:rsid w:val="00EC586C"/>
    <w:rsid w:val="00EC7C1B"/>
    <w:rsid w:val="00ED00C2"/>
    <w:rsid w:val="00ED17A9"/>
    <w:rsid w:val="00ED58D4"/>
    <w:rsid w:val="00ED5D30"/>
    <w:rsid w:val="00ED5E44"/>
    <w:rsid w:val="00ED64B0"/>
    <w:rsid w:val="00ED7221"/>
    <w:rsid w:val="00ED7D30"/>
    <w:rsid w:val="00ED7E42"/>
    <w:rsid w:val="00EE07AE"/>
    <w:rsid w:val="00EE100A"/>
    <w:rsid w:val="00EE12EC"/>
    <w:rsid w:val="00EE1449"/>
    <w:rsid w:val="00EE21FF"/>
    <w:rsid w:val="00EE39D6"/>
    <w:rsid w:val="00EE41D1"/>
    <w:rsid w:val="00EE4A13"/>
    <w:rsid w:val="00EE4CB7"/>
    <w:rsid w:val="00EE5C23"/>
    <w:rsid w:val="00EE678D"/>
    <w:rsid w:val="00EE69DC"/>
    <w:rsid w:val="00EE7D34"/>
    <w:rsid w:val="00EE7D43"/>
    <w:rsid w:val="00EF00D5"/>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19C"/>
    <w:rsid w:val="00F014B0"/>
    <w:rsid w:val="00F01D2F"/>
    <w:rsid w:val="00F02F98"/>
    <w:rsid w:val="00F0378D"/>
    <w:rsid w:val="00F04AE3"/>
    <w:rsid w:val="00F05630"/>
    <w:rsid w:val="00F06430"/>
    <w:rsid w:val="00F076F4"/>
    <w:rsid w:val="00F0793A"/>
    <w:rsid w:val="00F10AFE"/>
    <w:rsid w:val="00F10B16"/>
    <w:rsid w:val="00F11BC7"/>
    <w:rsid w:val="00F11E25"/>
    <w:rsid w:val="00F12DAD"/>
    <w:rsid w:val="00F136F7"/>
    <w:rsid w:val="00F14387"/>
    <w:rsid w:val="00F1450A"/>
    <w:rsid w:val="00F15201"/>
    <w:rsid w:val="00F15345"/>
    <w:rsid w:val="00F15D7D"/>
    <w:rsid w:val="00F1617C"/>
    <w:rsid w:val="00F172D6"/>
    <w:rsid w:val="00F1750B"/>
    <w:rsid w:val="00F207D5"/>
    <w:rsid w:val="00F20A47"/>
    <w:rsid w:val="00F20F18"/>
    <w:rsid w:val="00F215A3"/>
    <w:rsid w:val="00F2190B"/>
    <w:rsid w:val="00F229D4"/>
    <w:rsid w:val="00F236D4"/>
    <w:rsid w:val="00F23AF6"/>
    <w:rsid w:val="00F2401C"/>
    <w:rsid w:val="00F2412F"/>
    <w:rsid w:val="00F249DD"/>
    <w:rsid w:val="00F251AB"/>
    <w:rsid w:val="00F2536F"/>
    <w:rsid w:val="00F25411"/>
    <w:rsid w:val="00F254D3"/>
    <w:rsid w:val="00F256D4"/>
    <w:rsid w:val="00F25C3B"/>
    <w:rsid w:val="00F25D98"/>
    <w:rsid w:val="00F261D9"/>
    <w:rsid w:val="00F300AE"/>
    <w:rsid w:val="00F300FB"/>
    <w:rsid w:val="00F30963"/>
    <w:rsid w:val="00F30AC8"/>
    <w:rsid w:val="00F31C90"/>
    <w:rsid w:val="00F32032"/>
    <w:rsid w:val="00F32807"/>
    <w:rsid w:val="00F340F4"/>
    <w:rsid w:val="00F343F7"/>
    <w:rsid w:val="00F34406"/>
    <w:rsid w:val="00F34408"/>
    <w:rsid w:val="00F34CF7"/>
    <w:rsid w:val="00F35D12"/>
    <w:rsid w:val="00F37070"/>
    <w:rsid w:val="00F41055"/>
    <w:rsid w:val="00F41352"/>
    <w:rsid w:val="00F414C4"/>
    <w:rsid w:val="00F415B7"/>
    <w:rsid w:val="00F42210"/>
    <w:rsid w:val="00F4225E"/>
    <w:rsid w:val="00F42729"/>
    <w:rsid w:val="00F42AC5"/>
    <w:rsid w:val="00F42BE7"/>
    <w:rsid w:val="00F42F42"/>
    <w:rsid w:val="00F43127"/>
    <w:rsid w:val="00F43243"/>
    <w:rsid w:val="00F434A7"/>
    <w:rsid w:val="00F438DD"/>
    <w:rsid w:val="00F44146"/>
    <w:rsid w:val="00F44149"/>
    <w:rsid w:val="00F44A58"/>
    <w:rsid w:val="00F45052"/>
    <w:rsid w:val="00F45105"/>
    <w:rsid w:val="00F4653B"/>
    <w:rsid w:val="00F4728E"/>
    <w:rsid w:val="00F475D5"/>
    <w:rsid w:val="00F476A5"/>
    <w:rsid w:val="00F47755"/>
    <w:rsid w:val="00F47A89"/>
    <w:rsid w:val="00F50F2A"/>
    <w:rsid w:val="00F52656"/>
    <w:rsid w:val="00F53EBD"/>
    <w:rsid w:val="00F5423E"/>
    <w:rsid w:val="00F54EA6"/>
    <w:rsid w:val="00F54F0A"/>
    <w:rsid w:val="00F550A2"/>
    <w:rsid w:val="00F55DE9"/>
    <w:rsid w:val="00F560D7"/>
    <w:rsid w:val="00F5616C"/>
    <w:rsid w:val="00F563FF"/>
    <w:rsid w:val="00F56E19"/>
    <w:rsid w:val="00F57005"/>
    <w:rsid w:val="00F57275"/>
    <w:rsid w:val="00F600FF"/>
    <w:rsid w:val="00F601F4"/>
    <w:rsid w:val="00F60893"/>
    <w:rsid w:val="00F60A08"/>
    <w:rsid w:val="00F60D66"/>
    <w:rsid w:val="00F61290"/>
    <w:rsid w:val="00F61B0C"/>
    <w:rsid w:val="00F62A5E"/>
    <w:rsid w:val="00F62D0D"/>
    <w:rsid w:val="00F6368D"/>
    <w:rsid w:val="00F63694"/>
    <w:rsid w:val="00F63C33"/>
    <w:rsid w:val="00F646A7"/>
    <w:rsid w:val="00F64EDF"/>
    <w:rsid w:val="00F6611E"/>
    <w:rsid w:val="00F672B0"/>
    <w:rsid w:val="00F67AA6"/>
    <w:rsid w:val="00F711EA"/>
    <w:rsid w:val="00F7148A"/>
    <w:rsid w:val="00F717A0"/>
    <w:rsid w:val="00F72697"/>
    <w:rsid w:val="00F73D02"/>
    <w:rsid w:val="00F73F7F"/>
    <w:rsid w:val="00F745A6"/>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3AFE"/>
    <w:rsid w:val="00F84150"/>
    <w:rsid w:val="00F84699"/>
    <w:rsid w:val="00F84C75"/>
    <w:rsid w:val="00F8524E"/>
    <w:rsid w:val="00F8581C"/>
    <w:rsid w:val="00F858AF"/>
    <w:rsid w:val="00F858D0"/>
    <w:rsid w:val="00F86253"/>
    <w:rsid w:val="00F868E5"/>
    <w:rsid w:val="00F86C16"/>
    <w:rsid w:val="00F87A0E"/>
    <w:rsid w:val="00F90444"/>
    <w:rsid w:val="00F9063E"/>
    <w:rsid w:val="00F90AD2"/>
    <w:rsid w:val="00F90C29"/>
    <w:rsid w:val="00F91328"/>
    <w:rsid w:val="00F91614"/>
    <w:rsid w:val="00F91E87"/>
    <w:rsid w:val="00F922C3"/>
    <w:rsid w:val="00F925F5"/>
    <w:rsid w:val="00F930E2"/>
    <w:rsid w:val="00F940E2"/>
    <w:rsid w:val="00F942F0"/>
    <w:rsid w:val="00F9512C"/>
    <w:rsid w:val="00F955AF"/>
    <w:rsid w:val="00F9586A"/>
    <w:rsid w:val="00F963F3"/>
    <w:rsid w:val="00F96A52"/>
    <w:rsid w:val="00F96B99"/>
    <w:rsid w:val="00F97194"/>
    <w:rsid w:val="00F97694"/>
    <w:rsid w:val="00F97ADD"/>
    <w:rsid w:val="00FA096A"/>
    <w:rsid w:val="00FA0A88"/>
    <w:rsid w:val="00FA0B6C"/>
    <w:rsid w:val="00FA1699"/>
    <w:rsid w:val="00FA1FA1"/>
    <w:rsid w:val="00FA2354"/>
    <w:rsid w:val="00FA24AC"/>
    <w:rsid w:val="00FA2A33"/>
    <w:rsid w:val="00FA2CCD"/>
    <w:rsid w:val="00FA3A95"/>
    <w:rsid w:val="00FA4654"/>
    <w:rsid w:val="00FA5242"/>
    <w:rsid w:val="00FA5778"/>
    <w:rsid w:val="00FA590E"/>
    <w:rsid w:val="00FA62B3"/>
    <w:rsid w:val="00FA65A1"/>
    <w:rsid w:val="00FA69E5"/>
    <w:rsid w:val="00FA7DC8"/>
    <w:rsid w:val="00FB0267"/>
    <w:rsid w:val="00FB0633"/>
    <w:rsid w:val="00FB075F"/>
    <w:rsid w:val="00FB0EC4"/>
    <w:rsid w:val="00FB0FB8"/>
    <w:rsid w:val="00FB11EF"/>
    <w:rsid w:val="00FB1747"/>
    <w:rsid w:val="00FB1BB8"/>
    <w:rsid w:val="00FB2853"/>
    <w:rsid w:val="00FB3D40"/>
    <w:rsid w:val="00FB3FF4"/>
    <w:rsid w:val="00FB4E84"/>
    <w:rsid w:val="00FB575F"/>
    <w:rsid w:val="00FB5762"/>
    <w:rsid w:val="00FB589B"/>
    <w:rsid w:val="00FB6A83"/>
    <w:rsid w:val="00FB6B1D"/>
    <w:rsid w:val="00FB7F73"/>
    <w:rsid w:val="00FC06B6"/>
    <w:rsid w:val="00FC09B6"/>
    <w:rsid w:val="00FC0E8D"/>
    <w:rsid w:val="00FC136F"/>
    <w:rsid w:val="00FC259B"/>
    <w:rsid w:val="00FC283B"/>
    <w:rsid w:val="00FC29D1"/>
    <w:rsid w:val="00FC2C35"/>
    <w:rsid w:val="00FC46CF"/>
    <w:rsid w:val="00FC4959"/>
    <w:rsid w:val="00FC4E0F"/>
    <w:rsid w:val="00FC4EA1"/>
    <w:rsid w:val="00FC4F55"/>
    <w:rsid w:val="00FC7619"/>
    <w:rsid w:val="00FC7ABA"/>
    <w:rsid w:val="00FD0280"/>
    <w:rsid w:val="00FD09D6"/>
    <w:rsid w:val="00FD12EB"/>
    <w:rsid w:val="00FD222F"/>
    <w:rsid w:val="00FD2A85"/>
    <w:rsid w:val="00FD2EF1"/>
    <w:rsid w:val="00FD4009"/>
    <w:rsid w:val="00FD41F9"/>
    <w:rsid w:val="00FD46A2"/>
    <w:rsid w:val="00FD4BE1"/>
    <w:rsid w:val="00FD5113"/>
    <w:rsid w:val="00FD5CF7"/>
    <w:rsid w:val="00FD7F6D"/>
    <w:rsid w:val="00FE07D4"/>
    <w:rsid w:val="00FE174A"/>
    <w:rsid w:val="00FE197B"/>
    <w:rsid w:val="00FE1BE3"/>
    <w:rsid w:val="00FE29A6"/>
    <w:rsid w:val="00FE33AC"/>
    <w:rsid w:val="00FE38F2"/>
    <w:rsid w:val="00FE4872"/>
    <w:rsid w:val="00FE49B8"/>
    <w:rsid w:val="00FE4A78"/>
    <w:rsid w:val="00FE536E"/>
    <w:rsid w:val="00FE55FE"/>
    <w:rsid w:val="00FE5784"/>
    <w:rsid w:val="00FE719B"/>
    <w:rsid w:val="00FE7A7B"/>
    <w:rsid w:val="00FE7CA2"/>
    <w:rsid w:val="00FE7D17"/>
    <w:rsid w:val="00FE7D91"/>
    <w:rsid w:val="00FF0E58"/>
    <w:rsid w:val="00FF0EF4"/>
    <w:rsid w:val="00FF1068"/>
    <w:rsid w:val="00FF11A3"/>
    <w:rsid w:val="00FF16B5"/>
    <w:rsid w:val="00FF2707"/>
    <w:rsid w:val="00FF3A7C"/>
    <w:rsid w:val="00FF3F40"/>
    <w:rsid w:val="00FF416A"/>
    <w:rsid w:val="00FF42BC"/>
    <w:rsid w:val="00FF57E4"/>
    <w:rsid w:val="00FF5AE0"/>
    <w:rsid w:val="00FF62DD"/>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Cite"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ind w:left="71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 w:type="character" w:customStyle="1" w:styleId="3GPPAgreementsChar">
    <w:name w:val="3GPP Agreements Char"/>
    <w:link w:val="3GPPAgreements"/>
    <w:qFormat/>
    <w:locked/>
    <w:rsid w:val="00974B56"/>
    <w:rPr>
      <w:rFonts w:asciiTheme="minorHAnsi" w:eastAsiaTheme="minorEastAsia" w:hAnsiTheme="minorHAnsi" w:cstheme="minorBidi"/>
      <w:sz w:val="22"/>
      <w:szCs w:val="22"/>
    </w:rPr>
  </w:style>
  <w:style w:type="paragraph" w:customStyle="1" w:styleId="3GPPAgreements">
    <w:name w:val="3GPP Agreements"/>
    <w:basedOn w:val="Normal"/>
    <w:link w:val="3GPPAgreementsChar"/>
    <w:qFormat/>
    <w:rsid w:val="00974B56"/>
    <w:pPr>
      <w:numPr>
        <w:numId w:val="23"/>
      </w:numPr>
      <w:spacing w:before="60" w:after="60" w:line="256" w:lineRule="auto"/>
      <w:jc w:val="both"/>
    </w:pPr>
    <w:rPr>
      <w:rFonts w:asciiTheme="minorHAnsi" w:eastAsiaTheme="minorEastAsia" w:hAnsiTheme="minorHAnsi" w:cstheme="minorBidi"/>
      <w:sz w:val="22"/>
      <w:szCs w:val="22"/>
      <w:lang w:val="en-US" w:eastAsia="zh-CN"/>
    </w:rPr>
  </w:style>
  <w:style w:type="paragraph" w:customStyle="1" w:styleId="Doc-text2">
    <w:name w:val="Doc-text2"/>
    <w:basedOn w:val="Normal"/>
    <w:link w:val="Doc-text2Char"/>
    <w:qFormat/>
    <w:rsid w:val="0016711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6711E"/>
    <w:rPr>
      <w:rFonts w:ascii="Arial" w:hAnsi="Arial"/>
      <w:szCs w:val="24"/>
      <w:lang w:val="en-GB" w:eastAsia="en-GB"/>
    </w:rPr>
  </w:style>
  <w:style w:type="character" w:styleId="HTMLCite">
    <w:name w:val="HTML Cite"/>
    <w:basedOn w:val="DefaultParagraphFont"/>
    <w:uiPriority w:val="99"/>
    <w:unhideWhenUsed/>
    <w:rsid w:val="002D5939"/>
    <w:rPr>
      <w:i/>
      <w:iCs/>
    </w:rPr>
  </w:style>
  <w:style w:type="character" w:customStyle="1" w:styleId="fontstyle21">
    <w:name w:val="fontstyle21"/>
    <w:basedOn w:val="DefaultParagraphFont"/>
    <w:rsid w:val="009578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18749532">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413282117">
      <w:bodyDiv w:val="1"/>
      <w:marLeft w:val="0"/>
      <w:marRight w:val="0"/>
      <w:marTop w:val="0"/>
      <w:marBottom w:val="0"/>
      <w:divBdr>
        <w:top w:val="none" w:sz="0" w:space="0" w:color="auto"/>
        <w:left w:val="none" w:sz="0" w:space="0" w:color="auto"/>
        <w:bottom w:val="none" w:sz="0" w:space="0" w:color="auto"/>
        <w:right w:val="none" w:sz="0" w:space="0" w:color="auto"/>
      </w:divBdr>
      <w:divsChild>
        <w:div w:id="1437216548">
          <w:marLeft w:val="0"/>
          <w:marRight w:val="0"/>
          <w:marTop w:val="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699476591">
      <w:bodyDiv w:val="1"/>
      <w:marLeft w:val="0"/>
      <w:marRight w:val="0"/>
      <w:marTop w:val="0"/>
      <w:marBottom w:val="0"/>
      <w:divBdr>
        <w:top w:val="none" w:sz="0" w:space="0" w:color="auto"/>
        <w:left w:val="none" w:sz="0" w:space="0" w:color="auto"/>
        <w:bottom w:val="none" w:sz="0" w:space="0" w:color="auto"/>
        <w:right w:val="none" w:sz="0" w:space="0" w:color="auto"/>
      </w:divBdr>
    </w:div>
    <w:div w:id="708604878">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2357563">
      <w:bodyDiv w:val="1"/>
      <w:marLeft w:val="0"/>
      <w:marRight w:val="0"/>
      <w:marTop w:val="0"/>
      <w:marBottom w:val="0"/>
      <w:divBdr>
        <w:top w:val="none" w:sz="0" w:space="0" w:color="auto"/>
        <w:left w:val="none" w:sz="0" w:space="0" w:color="auto"/>
        <w:bottom w:val="none" w:sz="0" w:space="0" w:color="auto"/>
        <w:right w:val="none" w:sz="0" w:space="0" w:color="auto"/>
      </w:divBdr>
      <w:divsChild>
        <w:div w:id="1139880054">
          <w:marLeft w:val="360"/>
          <w:marRight w:val="0"/>
          <w:marTop w:val="200"/>
          <w:marBottom w:val="0"/>
          <w:divBdr>
            <w:top w:val="none" w:sz="0" w:space="0" w:color="auto"/>
            <w:left w:val="none" w:sz="0" w:space="0" w:color="auto"/>
            <w:bottom w:val="none" w:sz="0" w:space="0" w:color="auto"/>
            <w:right w:val="none" w:sz="0" w:space="0" w:color="auto"/>
          </w:divBdr>
        </w:div>
      </w:divsChild>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32152248">
      <w:bodyDiv w:val="1"/>
      <w:marLeft w:val="0"/>
      <w:marRight w:val="0"/>
      <w:marTop w:val="0"/>
      <w:marBottom w:val="0"/>
      <w:divBdr>
        <w:top w:val="none" w:sz="0" w:space="0" w:color="auto"/>
        <w:left w:val="none" w:sz="0" w:space="0" w:color="auto"/>
        <w:bottom w:val="none" w:sz="0" w:space="0" w:color="auto"/>
        <w:right w:val="none" w:sz="0" w:space="0" w:color="auto"/>
      </w:divBdr>
      <w:divsChild>
        <w:div w:id="985282838">
          <w:marLeft w:val="360"/>
          <w:marRight w:val="0"/>
          <w:marTop w:val="200"/>
          <w:marBottom w:val="0"/>
          <w:divBdr>
            <w:top w:val="none" w:sz="0" w:space="0" w:color="auto"/>
            <w:left w:val="none" w:sz="0" w:space="0" w:color="auto"/>
            <w:bottom w:val="none" w:sz="0" w:space="0" w:color="auto"/>
            <w:right w:val="none" w:sz="0" w:space="0" w:color="auto"/>
          </w:divBdr>
        </w:div>
        <w:div w:id="892423889">
          <w:marLeft w:val="360"/>
          <w:marRight w:val="0"/>
          <w:marTop w:val="200"/>
          <w:marBottom w:val="0"/>
          <w:divBdr>
            <w:top w:val="none" w:sz="0" w:space="0" w:color="auto"/>
            <w:left w:val="none" w:sz="0" w:space="0" w:color="auto"/>
            <w:bottom w:val="none" w:sz="0" w:space="0" w:color="auto"/>
            <w:right w:val="none" w:sz="0" w:space="0" w:color="auto"/>
          </w:divBdr>
        </w:div>
      </w:divsChild>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74665009">
      <w:bodyDiv w:val="1"/>
      <w:marLeft w:val="0"/>
      <w:marRight w:val="0"/>
      <w:marTop w:val="0"/>
      <w:marBottom w:val="0"/>
      <w:divBdr>
        <w:top w:val="none" w:sz="0" w:space="0" w:color="auto"/>
        <w:left w:val="none" w:sz="0" w:space="0" w:color="auto"/>
        <w:bottom w:val="none" w:sz="0" w:space="0" w:color="auto"/>
        <w:right w:val="none" w:sz="0" w:space="0" w:color="auto"/>
      </w:divBdr>
      <w:divsChild>
        <w:div w:id="1752582683">
          <w:marLeft w:val="360"/>
          <w:marRight w:val="0"/>
          <w:marTop w:val="200"/>
          <w:marBottom w:val="0"/>
          <w:divBdr>
            <w:top w:val="none" w:sz="0" w:space="0" w:color="auto"/>
            <w:left w:val="none" w:sz="0" w:space="0" w:color="auto"/>
            <w:bottom w:val="none" w:sz="0" w:space="0" w:color="auto"/>
            <w:right w:val="none" w:sz="0" w:space="0" w:color="auto"/>
          </w:divBdr>
        </w:div>
        <w:div w:id="1097213428">
          <w:marLeft w:val="360"/>
          <w:marRight w:val="0"/>
          <w:marTop w:val="200"/>
          <w:marBottom w:val="0"/>
          <w:divBdr>
            <w:top w:val="none" w:sz="0" w:space="0" w:color="auto"/>
            <w:left w:val="none" w:sz="0" w:space="0" w:color="auto"/>
            <w:bottom w:val="none" w:sz="0" w:space="0" w:color="auto"/>
            <w:right w:val="none" w:sz="0" w:space="0" w:color="auto"/>
          </w:divBdr>
        </w:div>
        <w:div w:id="19942127">
          <w:marLeft w:val="360"/>
          <w:marRight w:val="0"/>
          <w:marTop w:val="200"/>
          <w:marBottom w:val="0"/>
          <w:divBdr>
            <w:top w:val="none" w:sz="0" w:space="0" w:color="auto"/>
            <w:left w:val="none" w:sz="0" w:space="0" w:color="auto"/>
            <w:bottom w:val="none" w:sz="0" w:space="0" w:color="auto"/>
            <w:right w:val="none" w:sz="0" w:space="0" w:color="auto"/>
          </w:divBdr>
        </w:div>
      </w:divsChild>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7284089">
      <w:bodyDiv w:val="1"/>
      <w:marLeft w:val="0"/>
      <w:marRight w:val="0"/>
      <w:marTop w:val="0"/>
      <w:marBottom w:val="0"/>
      <w:divBdr>
        <w:top w:val="none" w:sz="0" w:space="0" w:color="auto"/>
        <w:left w:val="none" w:sz="0" w:space="0" w:color="auto"/>
        <w:bottom w:val="none" w:sz="0" w:space="0" w:color="auto"/>
        <w:right w:val="none" w:sz="0" w:space="0" w:color="auto"/>
      </w:divBdr>
      <w:divsChild>
        <w:div w:id="1510758047">
          <w:marLeft w:val="360"/>
          <w:marRight w:val="0"/>
          <w:marTop w:val="200"/>
          <w:marBottom w:val="0"/>
          <w:divBdr>
            <w:top w:val="none" w:sz="0" w:space="0" w:color="auto"/>
            <w:left w:val="none" w:sz="0" w:space="0" w:color="auto"/>
            <w:bottom w:val="none" w:sz="0" w:space="0" w:color="auto"/>
            <w:right w:val="none" w:sz="0" w:space="0" w:color="auto"/>
          </w:divBdr>
        </w:div>
        <w:div w:id="1156920188">
          <w:marLeft w:val="360"/>
          <w:marRight w:val="0"/>
          <w:marTop w:val="200"/>
          <w:marBottom w:val="0"/>
          <w:divBdr>
            <w:top w:val="none" w:sz="0" w:space="0" w:color="auto"/>
            <w:left w:val="none" w:sz="0" w:space="0" w:color="auto"/>
            <w:bottom w:val="none" w:sz="0" w:space="0" w:color="auto"/>
            <w:right w:val="none" w:sz="0" w:space="0" w:color="auto"/>
          </w:divBdr>
        </w:div>
        <w:div w:id="631600688">
          <w:marLeft w:val="360"/>
          <w:marRight w:val="0"/>
          <w:marTop w:val="200"/>
          <w:marBottom w:val="0"/>
          <w:divBdr>
            <w:top w:val="none" w:sz="0" w:space="0" w:color="auto"/>
            <w:left w:val="none" w:sz="0" w:space="0" w:color="auto"/>
            <w:bottom w:val="none" w:sz="0" w:space="0" w:color="auto"/>
            <w:right w:val="none" w:sz="0" w:space="0" w:color="auto"/>
          </w:divBdr>
        </w:div>
      </w:divsChild>
    </w:div>
    <w:div w:id="1169174689">
      <w:bodyDiv w:val="1"/>
      <w:marLeft w:val="0"/>
      <w:marRight w:val="0"/>
      <w:marTop w:val="0"/>
      <w:marBottom w:val="0"/>
      <w:divBdr>
        <w:top w:val="none" w:sz="0" w:space="0" w:color="auto"/>
        <w:left w:val="none" w:sz="0" w:space="0" w:color="auto"/>
        <w:bottom w:val="none" w:sz="0" w:space="0" w:color="auto"/>
        <w:right w:val="none" w:sz="0" w:space="0" w:color="auto"/>
      </w:divBdr>
      <w:divsChild>
        <w:div w:id="1366448764">
          <w:marLeft w:val="360"/>
          <w:marRight w:val="0"/>
          <w:marTop w:val="200"/>
          <w:marBottom w:val="0"/>
          <w:divBdr>
            <w:top w:val="none" w:sz="0" w:space="0" w:color="auto"/>
            <w:left w:val="none" w:sz="0" w:space="0" w:color="auto"/>
            <w:bottom w:val="none" w:sz="0" w:space="0" w:color="auto"/>
            <w:right w:val="none" w:sz="0" w:space="0" w:color="auto"/>
          </w:divBdr>
        </w:div>
        <w:div w:id="359628065">
          <w:marLeft w:val="360"/>
          <w:marRight w:val="0"/>
          <w:marTop w:val="200"/>
          <w:marBottom w:val="0"/>
          <w:divBdr>
            <w:top w:val="none" w:sz="0" w:space="0" w:color="auto"/>
            <w:left w:val="none" w:sz="0" w:space="0" w:color="auto"/>
            <w:bottom w:val="none" w:sz="0" w:space="0" w:color="auto"/>
            <w:right w:val="none" w:sz="0" w:space="0" w:color="auto"/>
          </w:divBdr>
        </w:div>
        <w:div w:id="725761632">
          <w:marLeft w:val="360"/>
          <w:marRight w:val="0"/>
          <w:marTop w:val="200"/>
          <w:marBottom w:val="0"/>
          <w:divBdr>
            <w:top w:val="none" w:sz="0" w:space="0" w:color="auto"/>
            <w:left w:val="none" w:sz="0" w:space="0" w:color="auto"/>
            <w:bottom w:val="none" w:sz="0" w:space="0" w:color="auto"/>
            <w:right w:val="none" w:sz="0" w:space="0" w:color="auto"/>
          </w:divBdr>
        </w:div>
        <w:div w:id="1944651646">
          <w:marLeft w:val="360"/>
          <w:marRight w:val="0"/>
          <w:marTop w:val="200"/>
          <w:marBottom w:val="0"/>
          <w:divBdr>
            <w:top w:val="none" w:sz="0" w:space="0" w:color="auto"/>
            <w:left w:val="none" w:sz="0" w:space="0" w:color="auto"/>
            <w:bottom w:val="none" w:sz="0" w:space="0" w:color="auto"/>
            <w:right w:val="none" w:sz="0" w:space="0" w:color="auto"/>
          </w:divBdr>
        </w:div>
        <w:div w:id="973607597">
          <w:marLeft w:val="1080"/>
          <w:marRight w:val="0"/>
          <w:marTop w:val="100"/>
          <w:marBottom w:val="0"/>
          <w:divBdr>
            <w:top w:val="none" w:sz="0" w:space="0" w:color="auto"/>
            <w:left w:val="none" w:sz="0" w:space="0" w:color="auto"/>
            <w:bottom w:val="none" w:sz="0" w:space="0" w:color="auto"/>
            <w:right w:val="none" w:sz="0" w:space="0" w:color="auto"/>
          </w:divBdr>
        </w:div>
        <w:div w:id="408237175">
          <w:marLeft w:val="1080"/>
          <w:marRight w:val="0"/>
          <w:marTop w:val="100"/>
          <w:marBottom w:val="0"/>
          <w:divBdr>
            <w:top w:val="none" w:sz="0" w:space="0" w:color="auto"/>
            <w:left w:val="none" w:sz="0" w:space="0" w:color="auto"/>
            <w:bottom w:val="none" w:sz="0" w:space="0" w:color="auto"/>
            <w:right w:val="none" w:sz="0" w:space="0" w:color="auto"/>
          </w:divBdr>
        </w:div>
      </w:divsChild>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4859691">
      <w:bodyDiv w:val="1"/>
      <w:marLeft w:val="0"/>
      <w:marRight w:val="0"/>
      <w:marTop w:val="0"/>
      <w:marBottom w:val="0"/>
      <w:divBdr>
        <w:top w:val="none" w:sz="0" w:space="0" w:color="auto"/>
        <w:left w:val="none" w:sz="0" w:space="0" w:color="auto"/>
        <w:bottom w:val="none" w:sz="0" w:space="0" w:color="auto"/>
        <w:right w:val="none" w:sz="0" w:space="0" w:color="auto"/>
      </w:divBdr>
      <w:divsChild>
        <w:div w:id="1374958944">
          <w:marLeft w:val="360"/>
          <w:marRight w:val="0"/>
          <w:marTop w:val="200"/>
          <w:marBottom w:val="0"/>
          <w:divBdr>
            <w:top w:val="none" w:sz="0" w:space="0" w:color="auto"/>
            <w:left w:val="none" w:sz="0" w:space="0" w:color="auto"/>
            <w:bottom w:val="none" w:sz="0" w:space="0" w:color="auto"/>
            <w:right w:val="none" w:sz="0" w:space="0" w:color="auto"/>
          </w:divBdr>
        </w:div>
        <w:div w:id="247931811">
          <w:marLeft w:val="360"/>
          <w:marRight w:val="0"/>
          <w:marTop w:val="200"/>
          <w:marBottom w:val="0"/>
          <w:divBdr>
            <w:top w:val="none" w:sz="0" w:space="0" w:color="auto"/>
            <w:left w:val="none" w:sz="0" w:space="0" w:color="auto"/>
            <w:bottom w:val="none" w:sz="0" w:space="0" w:color="auto"/>
            <w:right w:val="none" w:sz="0" w:space="0" w:color="auto"/>
          </w:divBdr>
        </w:div>
        <w:div w:id="512575207">
          <w:marLeft w:val="360"/>
          <w:marRight w:val="0"/>
          <w:marTop w:val="200"/>
          <w:marBottom w:val="0"/>
          <w:divBdr>
            <w:top w:val="none" w:sz="0" w:space="0" w:color="auto"/>
            <w:left w:val="none" w:sz="0" w:space="0" w:color="auto"/>
            <w:bottom w:val="none" w:sz="0" w:space="0" w:color="auto"/>
            <w:right w:val="none" w:sz="0" w:space="0" w:color="auto"/>
          </w:divBdr>
        </w:div>
        <w:div w:id="455179309">
          <w:marLeft w:val="1080"/>
          <w:marRight w:val="0"/>
          <w:marTop w:val="100"/>
          <w:marBottom w:val="0"/>
          <w:divBdr>
            <w:top w:val="none" w:sz="0" w:space="0" w:color="auto"/>
            <w:left w:val="none" w:sz="0" w:space="0" w:color="auto"/>
            <w:bottom w:val="none" w:sz="0" w:space="0" w:color="auto"/>
            <w:right w:val="none" w:sz="0" w:space="0" w:color="auto"/>
          </w:divBdr>
        </w:div>
        <w:div w:id="223412583">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63255570">
      <w:bodyDiv w:val="1"/>
      <w:marLeft w:val="0"/>
      <w:marRight w:val="0"/>
      <w:marTop w:val="0"/>
      <w:marBottom w:val="0"/>
      <w:divBdr>
        <w:top w:val="none" w:sz="0" w:space="0" w:color="auto"/>
        <w:left w:val="none" w:sz="0" w:space="0" w:color="auto"/>
        <w:bottom w:val="none" w:sz="0" w:space="0" w:color="auto"/>
        <w:right w:val="none" w:sz="0" w:space="0" w:color="auto"/>
      </w:divBdr>
      <w:divsChild>
        <w:div w:id="733358254">
          <w:marLeft w:val="360"/>
          <w:marRight w:val="0"/>
          <w:marTop w:val="200"/>
          <w:marBottom w:val="0"/>
          <w:divBdr>
            <w:top w:val="none" w:sz="0" w:space="0" w:color="auto"/>
            <w:left w:val="none" w:sz="0" w:space="0" w:color="auto"/>
            <w:bottom w:val="none" w:sz="0" w:space="0" w:color="auto"/>
            <w:right w:val="none" w:sz="0" w:space="0" w:color="auto"/>
          </w:divBdr>
        </w:div>
        <w:div w:id="743141240">
          <w:marLeft w:val="360"/>
          <w:marRight w:val="0"/>
          <w:marTop w:val="2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099012643">
      <w:bodyDiv w:val="1"/>
      <w:marLeft w:val="0"/>
      <w:marRight w:val="0"/>
      <w:marTop w:val="0"/>
      <w:marBottom w:val="0"/>
      <w:divBdr>
        <w:top w:val="none" w:sz="0" w:space="0" w:color="auto"/>
        <w:left w:val="none" w:sz="0" w:space="0" w:color="auto"/>
        <w:bottom w:val="none" w:sz="0" w:space="0" w:color="auto"/>
        <w:right w:val="none" w:sz="0" w:space="0" w:color="auto"/>
      </w:divBdr>
    </w:div>
    <w:div w:id="2100827910">
      <w:bodyDiv w:val="1"/>
      <w:marLeft w:val="0"/>
      <w:marRight w:val="0"/>
      <w:marTop w:val="0"/>
      <w:marBottom w:val="0"/>
      <w:divBdr>
        <w:top w:val="none" w:sz="0" w:space="0" w:color="auto"/>
        <w:left w:val="none" w:sz="0" w:space="0" w:color="auto"/>
        <w:bottom w:val="none" w:sz="0" w:space="0" w:color="auto"/>
        <w:right w:val="none" w:sz="0" w:space="0" w:color="auto"/>
      </w:divBdr>
    </w:div>
    <w:div w:id="2144493773">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9</Pages>
  <Words>2682</Words>
  <Characters>14354</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6</cp:revision>
  <cp:lastPrinted>2009-04-22T01:01:00Z</cp:lastPrinted>
  <dcterms:created xsi:type="dcterms:W3CDTF">2021-10-22T07:24:00Z</dcterms:created>
  <dcterms:modified xsi:type="dcterms:W3CDTF">2021-10-22T20:48:00Z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